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C54" w:rsidRPr="00AE420E" w:rsidRDefault="001C5C54" w:rsidP="001C5C54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bCs/>
          <w:sz w:val="22"/>
          <w:szCs w:val="22"/>
          <w:u w:val="single"/>
          <w:lang w:val="en-US" w:eastAsia="en-US"/>
        </w:rPr>
      </w:pPr>
      <w:r w:rsidRPr="00AE420E">
        <w:rPr>
          <w:rFonts w:ascii="Century Gothic" w:hAnsi="Century Gothic" w:cs="Tahoma"/>
          <w:b/>
          <w:bCs/>
          <w:sz w:val="22"/>
          <w:szCs w:val="22"/>
          <w:u w:val="single"/>
          <w:lang w:val="en-US" w:eastAsia="en-US"/>
        </w:rPr>
        <w:t>Key Priority 1: Quality of Education (including early years)</w:t>
      </w:r>
    </w:p>
    <w:p w:rsidR="001C5C54" w:rsidRDefault="001C5C54" w:rsidP="001C5C54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color w:val="000000"/>
          <w:sz w:val="22"/>
          <w:szCs w:val="22"/>
        </w:rPr>
      </w:pPr>
      <w:r w:rsidRPr="00426BE5">
        <w:rPr>
          <w:rFonts w:ascii="Century Gothic" w:hAnsi="Century Gothic" w:cs="Tahoma"/>
          <w:b/>
          <w:color w:val="000000"/>
          <w:sz w:val="22"/>
          <w:szCs w:val="22"/>
        </w:rPr>
        <w:t>Embed the recent improvements to teaching, learning and assessment so that progress and attainment for all groups of pupils continue to rise</w:t>
      </w:r>
      <w:r>
        <w:rPr>
          <w:rFonts w:ascii="Century Gothic" w:hAnsi="Century Gothic" w:cs="Tahoma"/>
          <w:b/>
          <w:color w:val="000000"/>
          <w:sz w:val="22"/>
          <w:szCs w:val="22"/>
        </w:rPr>
        <w:t xml:space="preserve"> and pupils are able to effectively catch up following long periods of absence due to Covid-19</w:t>
      </w:r>
      <w:r w:rsidRPr="00426BE5">
        <w:rPr>
          <w:rFonts w:ascii="Century Gothic" w:hAnsi="Century Gothic" w:cs="Tahoma"/>
          <w:b/>
          <w:color w:val="000000"/>
          <w:sz w:val="22"/>
          <w:szCs w:val="22"/>
        </w:rPr>
        <w:t xml:space="preserve">. </w:t>
      </w:r>
    </w:p>
    <w:p w:rsidR="001C5C54" w:rsidRPr="00E76E09" w:rsidRDefault="001C5C54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Wingdings"/>
          <w:b/>
          <w:color w:val="000000"/>
          <w:sz w:val="10"/>
          <w:szCs w:val="10"/>
        </w:rPr>
      </w:pPr>
    </w:p>
    <w:p w:rsidR="001C5C54" w:rsidRDefault="001C5C54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sz w:val="22"/>
          <w:szCs w:val="22"/>
        </w:rPr>
      </w:pPr>
      <w:r>
        <w:rPr>
          <w:rFonts w:ascii="Century Gothic" w:hAnsi="Century Gothic" w:cs="Tahoma"/>
          <w:sz w:val="22"/>
          <w:szCs w:val="22"/>
        </w:rPr>
        <w:t>Embed the school curriculum, adapting it where necessary, so</w:t>
      </w:r>
      <w:r w:rsidRPr="00DF2637">
        <w:rPr>
          <w:rFonts w:ascii="Century Gothic" w:hAnsi="Century Gothic" w:cs="Tahoma"/>
          <w:sz w:val="22"/>
          <w:szCs w:val="22"/>
        </w:rPr>
        <w:t xml:space="preserve"> that all pupils are able to</w:t>
      </w:r>
      <w:r>
        <w:rPr>
          <w:rFonts w:ascii="Century Gothic" w:hAnsi="Century Gothic" w:cs="Tahoma"/>
          <w:sz w:val="22"/>
          <w:szCs w:val="22"/>
        </w:rPr>
        <w:t xml:space="preserve"> rapidly catch up key knowledge, skills and understanding </w:t>
      </w:r>
      <w:r w:rsidRPr="00DF2637">
        <w:rPr>
          <w:rFonts w:ascii="Century Gothic" w:hAnsi="Century Gothic" w:cs="Tahoma"/>
          <w:sz w:val="22"/>
          <w:szCs w:val="22"/>
        </w:rPr>
        <w:t>and are ready for their next phase of education</w:t>
      </w:r>
      <w:r>
        <w:rPr>
          <w:rFonts w:ascii="Century Gothic" w:hAnsi="Century Gothic" w:cs="Tahoma"/>
          <w:sz w:val="22"/>
          <w:szCs w:val="22"/>
        </w:rPr>
        <w:t xml:space="preserve">. Make effective use of catch-up funding to support this process. </w:t>
      </w:r>
    </w:p>
    <w:p w:rsidR="001C5C54" w:rsidRDefault="001C5C54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sz w:val="22"/>
          <w:szCs w:val="22"/>
        </w:rPr>
      </w:pPr>
      <w:r>
        <w:rPr>
          <w:rFonts w:ascii="Century Gothic" w:hAnsi="Century Gothic" w:cs="Tahoma"/>
          <w:sz w:val="22"/>
          <w:szCs w:val="22"/>
        </w:rPr>
        <w:t xml:space="preserve">Develop a system of remote education which is aligned to the school curriculum. </w:t>
      </w:r>
    </w:p>
    <w:p w:rsidR="001C5C54" w:rsidRDefault="001C5C54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22"/>
          <w:szCs w:val="22"/>
        </w:rPr>
      </w:pPr>
      <w:r>
        <w:rPr>
          <w:rFonts w:ascii="Century Gothic" w:hAnsi="Century Gothic" w:cs="Tahoma"/>
          <w:color w:val="000000"/>
          <w:sz w:val="22"/>
          <w:szCs w:val="22"/>
        </w:rPr>
        <w:t xml:space="preserve">Ensure that the </w:t>
      </w:r>
      <w:r w:rsidRPr="00722F06">
        <w:rPr>
          <w:rFonts w:ascii="Century Gothic" w:hAnsi="Century Gothic"/>
          <w:sz w:val="22"/>
          <w:szCs w:val="22"/>
        </w:rPr>
        <w:t xml:space="preserve">quality of teaching, learning and assessment is consistently good in all subjects and </w:t>
      </w:r>
      <w:r w:rsidRPr="00722F06">
        <w:rPr>
          <w:rFonts w:ascii="Century Gothic" w:hAnsi="Century Gothic" w:cs="Tahoma"/>
          <w:color w:val="000000"/>
          <w:sz w:val="22"/>
          <w:szCs w:val="22"/>
        </w:rPr>
        <w:t>that</w:t>
      </w:r>
      <w:r>
        <w:rPr>
          <w:rFonts w:ascii="Century Gothic" w:hAnsi="Century Gothic" w:cs="Tahoma"/>
          <w:color w:val="000000"/>
          <w:sz w:val="22"/>
          <w:szCs w:val="22"/>
        </w:rPr>
        <w:t xml:space="preserve"> p</w:t>
      </w:r>
      <w:r w:rsidRPr="00DF2637">
        <w:rPr>
          <w:rFonts w:ascii="Century Gothic" w:hAnsi="Century Gothic" w:cs="Tahoma"/>
          <w:color w:val="000000"/>
          <w:sz w:val="22"/>
          <w:szCs w:val="22"/>
        </w:rPr>
        <w:t>upils’ work a</w:t>
      </w:r>
      <w:r>
        <w:rPr>
          <w:rFonts w:ascii="Century Gothic" w:hAnsi="Century Gothic" w:cs="Tahoma"/>
          <w:color w:val="000000"/>
          <w:sz w:val="22"/>
          <w:szCs w:val="22"/>
        </w:rPr>
        <w:t>cross the curriculum is in line with age expected standards</w:t>
      </w:r>
      <w:r w:rsidRPr="00DF2637">
        <w:rPr>
          <w:rFonts w:ascii="Century Gothic" w:hAnsi="Century Gothic" w:cs="Tahoma"/>
          <w:color w:val="000000"/>
          <w:sz w:val="22"/>
          <w:szCs w:val="22"/>
        </w:rPr>
        <w:t xml:space="preserve">. </w:t>
      </w:r>
    </w:p>
    <w:p w:rsidR="001C5C54" w:rsidRDefault="001C5C54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22"/>
          <w:szCs w:val="22"/>
        </w:rPr>
      </w:pPr>
      <w:r>
        <w:rPr>
          <w:rFonts w:ascii="Century Gothic" w:hAnsi="Century Gothic" w:cs="Tahoma"/>
          <w:color w:val="000000"/>
          <w:sz w:val="22"/>
          <w:szCs w:val="22"/>
        </w:rPr>
        <w:t>Following long periods of absence due to Covid-19, ensure pupils are effectively able to catch up in phonics, reading, writing and maths.</w:t>
      </w:r>
    </w:p>
    <w:p w:rsidR="001C5C54" w:rsidRDefault="001C5C54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sz w:val="22"/>
          <w:szCs w:val="22"/>
        </w:rPr>
      </w:pPr>
      <w:r>
        <w:rPr>
          <w:rFonts w:ascii="Century Gothic" w:hAnsi="Century Gothic" w:cs="Tahoma"/>
          <w:color w:val="000000"/>
          <w:sz w:val="22"/>
          <w:szCs w:val="22"/>
        </w:rPr>
        <w:t>Enable p</w:t>
      </w:r>
      <w:r w:rsidRPr="00DF2637">
        <w:rPr>
          <w:rFonts w:ascii="Century Gothic" w:hAnsi="Century Gothic" w:cs="Tahoma"/>
          <w:color w:val="000000"/>
          <w:sz w:val="22"/>
          <w:szCs w:val="22"/>
        </w:rPr>
        <w:t xml:space="preserve">upils </w:t>
      </w:r>
      <w:r>
        <w:rPr>
          <w:rFonts w:ascii="Century Gothic" w:hAnsi="Century Gothic" w:cs="Tahoma"/>
          <w:color w:val="000000"/>
          <w:sz w:val="22"/>
          <w:szCs w:val="22"/>
        </w:rPr>
        <w:t xml:space="preserve">to </w:t>
      </w:r>
      <w:r w:rsidRPr="00DF2637">
        <w:rPr>
          <w:rFonts w:ascii="Century Gothic" w:hAnsi="Century Gothic" w:cs="Tahoma"/>
          <w:color w:val="000000"/>
          <w:sz w:val="22"/>
          <w:szCs w:val="22"/>
        </w:rPr>
        <w:t xml:space="preserve">read widely and often, with fluency and comprehension appropriate to their age. </w:t>
      </w:r>
    </w:p>
    <w:p w:rsidR="001C5C54" w:rsidRDefault="001C5C54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22"/>
          <w:szCs w:val="22"/>
        </w:rPr>
      </w:pPr>
      <w:r>
        <w:rPr>
          <w:rFonts w:ascii="Century Gothic" w:hAnsi="Century Gothic" w:cs="Tahoma"/>
          <w:color w:val="000000"/>
          <w:sz w:val="22"/>
          <w:szCs w:val="22"/>
        </w:rPr>
        <w:t>Further embed mastery approach to Maths so that pupils</w:t>
      </w:r>
      <w:r w:rsidRPr="00DF2637">
        <w:rPr>
          <w:rFonts w:ascii="Century Gothic" w:hAnsi="Century Gothic" w:cs="Tahoma"/>
          <w:color w:val="000000"/>
          <w:sz w:val="22"/>
          <w:szCs w:val="22"/>
        </w:rPr>
        <w:t xml:space="preserve"> are able to apply mathematical knowledge, concepts and procedures appropriately for their age. </w:t>
      </w:r>
    </w:p>
    <w:p w:rsidR="001C5C54" w:rsidRDefault="001C5C54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22"/>
          <w:szCs w:val="22"/>
        </w:rPr>
      </w:pPr>
      <w:r>
        <w:rPr>
          <w:rFonts w:ascii="Century Gothic" w:hAnsi="Century Gothic" w:cs="Tahoma"/>
          <w:color w:val="000000"/>
          <w:sz w:val="22"/>
          <w:szCs w:val="22"/>
        </w:rPr>
        <w:t xml:space="preserve">Continue to develop an enabling, stimulating and safe environment. </w:t>
      </w:r>
    </w:p>
    <w:p w:rsidR="00AB1037" w:rsidRDefault="00AB1037" w:rsidP="00B22A8F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b/>
          <w:color w:val="FF0000"/>
          <w:sz w:val="22"/>
          <w:szCs w:val="22"/>
        </w:rPr>
      </w:pPr>
    </w:p>
    <w:p w:rsidR="00B22A8F" w:rsidRDefault="005E633F" w:rsidP="00B22A8F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5E633F">
        <w:rPr>
          <w:rFonts w:ascii="Century Gothic" w:hAnsi="Century Gothic" w:cs="Tahoma"/>
          <w:b/>
          <w:color w:val="FF0000"/>
          <w:sz w:val="22"/>
          <w:szCs w:val="22"/>
        </w:rPr>
        <w:t xml:space="preserve">Curriculum </w:t>
      </w:r>
      <w:r>
        <w:rPr>
          <w:rFonts w:ascii="Century Gothic" w:hAnsi="Century Gothic" w:cs="Tahoma"/>
          <w:b/>
          <w:color w:val="FF0000"/>
          <w:sz w:val="22"/>
          <w:szCs w:val="22"/>
        </w:rPr>
        <w:t>–</w:t>
      </w:r>
      <w:r w:rsidRPr="005E633F">
        <w:rPr>
          <w:rFonts w:ascii="Century Gothic" w:hAnsi="Century Gothic" w:cs="Tahoma"/>
          <w:b/>
          <w:color w:val="FF0000"/>
          <w:sz w:val="22"/>
          <w:szCs w:val="22"/>
        </w:rPr>
        <w:t xml:space="preserve"> </w:t>
      </w:r>
      <w:r w:rsidR="00B22A8F">
        <w:rPr>
          <w:rFonts w:ascii="Century Gothic" w:hAnsi="Century Gothic" w:cs="Tahoma"/>
          <w:color w:val="FF0000"/>
          <w:sz w:val="22"/>
          <w:szCs w:val="22"/>
        </w:rPr>
        <w:t>Long term curriculum plan beginning to embed in KS1, 2</w:t>
      </w:r>
      <w:r w:rsidR="00B22A8F" w:rsidRPr="00B22A8F">
        <w:rPr>
          <w:rFonts w:ascii="Century Gothic" w:hAnsi="Century Gothic" w:cs="Tahoma"/>
          <w:color w:val="FF0000"/>
          <w:sz w:val="22"/>
          <w:szCs w:val="22"/>
          <w:vertAlign w:val="superscript"/>
        </w:rPr>
        <w:t>nd</w:t>
      </w:r>
      <w:r w:rsidR="00B22A8F">
        <w:rPr>
          <w:rFonts w:ascii="Century Gothic" w:hAnsi="Century Gothic" w:cs="Tahoma"/>
          <w:color w:val="FF0000"/>
          <w:sz w:val="22"/>
          <w:szCs w:val="22"/>
        </w:rPr>
        <w:t xml:space="preserve"> year of two year rolling plan in EYFS. </w:t>
      </w:r>
    </w:p>
    <w:p w:rsidR="00B22A8F" w:rsidRPr="00B22A8F" w:rsidRDefault="00B22A8F" w:rsidP="00B22A8F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B22A8F">
        <w:rPr>
          <w:rFonts w:ascii="Century Gothic" w:hAnsi="Century Gothic" w:cs="Tahoma"/>
          <w:color w:val="FF0000"/>
          <w:sz w:val="22"/>
          <w:szCs w:val="22"/>
        </w:rPr>
        <w:t xml:space="preserve">Whole school progression </w:t>
      </w:r>
      <w:r>
        <w:rPr>
          <w:rFonts w:ascii="Century Gothic" w:hAnsi="Century Gothic" w:cs="Tahoma"/>
          <w:color w:val="FF0000"/>
          <w:sz w:val="22"/>
          <w:szCs w:val="22"/>
        </w:rPr>
        <w:t xml:space="preserve">and coverage </w:t>
      </w:r>
      <w:r w:rsidRPr="00B22A8F">
        <w:rPr>
          <w:rFonts w:ascii="Century Gothic" w:hAnsi="Century Gothic" w:cs="Tahoma"/>
          <w:color w:val="FF0000"/>
          <w:sz w:val="22"/>
          <w:szCs w:val="22"/>
        </w:rPr>
        <w:t xml:space="preserve">documents </w:t>
      </w:r>
      <w:r>
        <w:rPr>
          <w:rFonts w:ascii="Century Gothic" w:hAnsi="Century Gothic" w:cs="Tahoma"/>
          <w:color w:val="FF0000"/>
          <w:sz w:val="22"/>
          <w:szCs w:val="22"/>
        </w:rPr>
        <w:t>created by subject leads</w:t>
      </w:r>
    </w:p>
    <w:p w:rsidR="00B22A8F" w:rsidRDefault="00B22A8F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5E633F">
        <w:rPr>
          <w:rFonts w:ascii="Century Gothic" w:hAnsi="Century Gothic" w:cs="Tahoma"/>
          <w:color w:val="FF0000"/>
          <w:sz w:val="22"/>
          <w:szCs w:val="22"/>
        </w:rPr>
        <w:t xml:space="preserve">Curriculum teams </w:t>
      </w:r>
      <w:r>
        <w:rPr>
          <w:rFonts w:ascii="Century Gothic" w:hAnsi="Century Gothic" w:cs="Tahoma"/>
          <w:color w:val="FF0000"/>
          <w:sz w:val="22"/>
          <w:szCs w:val="22"/>
        </w:rPr>
        <w:t>established -</w:t>
      </w:r>
      <w:r w:rsidRPr="005E633F">
        <w:rPr>
          <w:rFonts w:ascii="Century Gothic" w:hAnsi="Century Gothic" w:cs="Tahoma"/>
          <w:color w:val="000000"/>
          <w:sz w:val="20"/>
          <w:szCs w:val="20"/>
        </w:rPr>
        <w:t xml:space="preserve"> </w:t>
      </w:r>
      <w:r w:rsidRPr="00B22A8F">
        <w:rPr>
          <w:rFonts w:ascii="Century Gothic" w:hAnsi="Century Gothic" w:cs="Tahoma"/>
          <w:color w:val="FF0000"/>
          <w:sz w:val="22"/>
          <w:szCs w:val="22"/>
        </w:rPr>
        <w:t>STEM, Creative, Humanities and Wellbeing</w:t>
      </w:r>
      <w:r w:rsidRPr="005E633F">
        <w:rPr>
          <w:rFonts w:ascii="Century Gothic" w:hAnsi="Century Gothic" w:cs="Tahoma"/>
          <w:color w:val="FF0000"/>
          <w:sz w:val="22"/>
          <w:szCs w:val="22"/>
        </w:rPr>
        <w:t xml:space="preserve"> </w:t>
      </w:r>
    </w:p>
    <w:p w:rsidR="005E633F" w:rsidRDefault="005E633F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5E633F">
        <w:rPr>
          <w:rFonts w:ascii="Century Gothic" w:hAnsi="Century Gothic" w:cs="Tahoma"/>
          <w:color w:val="FF0000"/>
          <w:sz w:val="22"/>
          <w:szCs w:val="22"/>
        </w:rPr>
        <w:t xml:space="preserve">Maths </w:t>
      </w:r>
      <w:r>
        <w:rPr>
          <w:rFonts w:ascii="Century Gothic" w:hAnsi="Century Gothic" w:cs="Tahoma"/>
          <w:color w:val="FF0000"/>
          <w:sz w:val="22"/>
          <w:szCs w:val="22"/>
        </w:rPr>
        <w:t xml:space="preserve">Deep Dive </w:t>
      </w:r>
      <w:r w:rsidR="00B22A8F">
        <w:rPr>
          <w:rFonts w:ascii="Century Gothic" w:hAnsi="Century Gothic" w:cs="Tahoma"/>
          <w:color w:val="FF0000"/>
          <w:sz w:val="22"/>
          <w:szCs w:val="22"/>
        </w:rPr>
        <w:t xml:space="preserve">Autumn 1. </w:t>
      </w:r>
    </w:p>
    <w:p w:rsidR="00FB33BA" w:rsidRDefault="00FB33BA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FB33BA">
        <w:rPr>
          <w:rFonts w:ascii="Century Gothic" w:hAnsi="Century Gothic" w:cs="Tahoma"/>
          <w:b/>
          <w:color w:val="FF0000"/>
          <w:sz w:val="22"/>
          <w:szCs w:val="22"/>
        </w:rPr>
        <w:t xml:space="preserve">Catch-Up </w:t>
      </w:r>
      <w:r>
        <w:rPr>
          <w:rFonts w:ascii="Century Gothic" w:hAnsi="Century Gothic" w:cs="Tahoma"/>
          <w:color w:val="FF0000"/>
          <w:sz w:val="22"/>
          <w:szCs w:val="22"/>
        </w:rPr>
        <w:t xml:space="preserve">– additional funding used to provide daily one to one phonic session in Y2 in the Autumn term </w:t>
      </w:r>
    </w:p>
    <w:p w:rsidR="00FB33BA" w:rsidRPr="00FB33BA" w:rsidRDefault="00FB33BA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FB33BA">
        <w:rPr>
          <w:rFonts w:ascii="Century Gothic" w:hAnsi="Century Gothic" w:cs="Tahoma"/>
          <w:color w:val="FF0000"/>
          <w:sz w:val="22"/>
          <w:szCs w:val="22"/>
        </w:rPr>
        <w:t xml:space="preserve">Plan </w:t>
      </w:r>
      <w:r>
        <w:rPr>
          <w:rFonts w:ascii="Century Gothic" w:hAnsi="Century Gothic" w:cs="Tahoma"/>
          <w:color w:val="FF0000"/>
          <w:sz w:val="22"/>
          <w:szCs w:val="22"/>
        </w:rPr>
        <w:t>t</w:t>
      </w:r>
      <w:r w:rsidRPr="00FB33BA">
        <w:rPr>
          <w:rFonts w:ascii="Century Gothic" w:hAnsi="Century Gothic" w:cs="Tahoma"/>
          <w:color w:val="FF0000"/>
          <w:sz w:val="22"/>
          <w:szCs w:val="22"/>
        </w:rPr>
        <w:t>o</w:t>
      </w:r>
      <w:r>
        <w:rPr>
          <w:rFonts w:ascii="Century Gothic" w:hAnsi="Century Gothic" w:cs="Tahoma"/>
          <w:color w:val="FF0000"/>
          <w:sz w:val="22"/>
          <w:szCs w:val="22"/>
        </w:rPr>
        <w:t xml:space="preserve"> focus on EYFS and Y1 when children return to school. </w:t>
      </w:r>
    </w:p>
    <w:p w:rsidR="00C44AD4" w:rsidRDefault="00C44AD4" w:rsidP="00C44AD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C44AD4">
        <w:rPr>
          <w:rFonts w:ascii="Century Gothic" w:hAnsi="Century Gothic" w:cs="Tahoma"/>
          <w:b/>
          <w:color w:val="FF0000"/>
          <w:sz w:val="22"/>
          <w:szCs w:val="22"/>
        </w:rPr>
        <w:t>Remote learning</w:t>
      </w:r>
      <w:r>
        <w:rPr>
          <w:rFonts w:ascii="Century Gothic" w:hAnsi="Century Gothic" w:cs="Tahoma"/>
          <w:color w:val="FF0000"/>
          <w:sz w:val="22"/>
          <w:szCs w:val="22"/>
        </w:rPr>
        <w:t xml:space="preserve"> - </w:t>
      </w:r>
      <w:proofErr w:type="spellStart"/>
      <w:r>
        <w:rPr>
          <w:rFonts w:ascii="Century Gothic" w:hAnsi="Century Gothic" w:cs="Tahoma"/>
          <w:color w:val="FF0000"/>
          <w:sz w:val="22"/>
          <w:szCs w:val="22"/>
        </w:rPr>
        <w:t>Paperpack</w:t>
      </w:r>
      <w:proofErr w:type="spellEnd"/>
      <w:r>
        <w:rPr>
          <w:rFonts w:ascii="Century Gothic" w:hAnsi="Century Gothic" w:cs="Tahoma"/>
          <w:color w:val="FF0000"/>
          <w:sz w:val="22"/>
          <w:szCs w:val="22"/>
        </w:rPr>
        <w:t>, activities accessed through school website. Trialled online phonic lessons</w:t>
      </w:r>
    </w:p>
    <w:p w:rsidR="00C44AD4" w:rsidRPr="001C5C54" w:rsidRDefault="00C44AD4" w:rsidP="00C44AD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 xml:space="preserve">Lockdown three – Online lessons x2 daily in FS2 and KS1 through Teams or Tapestry, </w:t>
      </w:r>
      <w:proofErr w:type="spellStart"/>
      <w:r>
        <w:rPr>
          <w:rFonts w:ascii="Century Gothic" w:hAnsi="Century Gothic" w:cs="Tahoma"/>
          <w:color w:val="FF0000"/>
          <w:sz w:val="22"/>
          <w:szCs w:val="22"/>
        </w:rPr>
        <w:t>paperpacks</w:t>
      </w:r>
      <w:proofErr w:type="spellEnd"/>
      <w:r>
        <w:rPr>
          <w:rFonts w:ascii="Century Gothic" w:hAnsi="Century Gothic" w:cs="Tahoma"/>
          <w:color w:val="FF0000"/>
          <w:sz w:val="22"/>
          <w:szCs w:val="22"/>
        </w:rPr>
        <w:t xml:space="preserve">. welfare calls and home visits. </w:t>
      </w:r>
    </w:p>
    <w:p w:rsidR="00B22A8F" w:rsidRDefault="00B22A8F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b/>
          <w:color w:val="FF0000"/>
          <w:sz w:val="22"/>
          <w:szCs w:val="22"/>
        </w:rPr>
        <w:t xml:space="preserve">Monitoring of </w:t>
      </w:r>
      <w:r w:rsidR="00C44AD4">
        <w:rPr>
          <w:rFonts w:ascii="Century Gothic" w:hAnsi="Century Gothic" w:cs="Tahoma"/>
          <w:b/>
          <w:color w:val="FF0000"/>
          <w:sz w:val="22"/>
          <w:szCs w:val="22"/>
        </w:rPr>
        <w:t xml:space="preserve">Teaching </w:t>
      </w:r>
      <w:r>
        <w:rPr>
          <w:rFonts w:ascii="Century Gothic" w:hAnsi="Century Gothic" w:cs="Tahoma"/>
          <w:b/>
          <w:color w:val="FF0000"/>
          <w:sz w:val="22"/>
          <w:szCs w:val="22"/>
        </w:rPr>
        <w:t>and L</w:t>
      </w:r>
      <w:r w:rsidR="00C44AD4">
        <w:rPr>
          <w:rFonts w:ascii="Century Gothic" w:hAnsi="Century Gothic" w:cs="Tahoma"/>
          <w:b/>
          <w:color w:val="FF0000"/>
          <w:sz w:val="22"/>
          <w:szCs w:val="22"/>
        </w:rPr>
        <w:t xml:space="preserve">earning </w:t>
      </w:r>
      <w:r w:rsidR="00C44AD4">
        <w:rPr>
          <w:rFonts w:ascii="Century Gothic" w:hAnsi="Century Gothic" w:cs="Tahoma"/>
          <w:color w:val="FF0000"/>
          <w:sz w:val="22"/>
          <w:szCs w:val="22"/>
        </w:rPr>
        <w:t xml:space="preserve">– </w:t>
      </w:r>
    </w:p>
    <w:p w:rsidR="00B22A8F" w:rsidRDefault="00B22A8F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>Maths Deep Dive</w:t>
      </w:r>
    </w:p>
    <w:p w:rsidR="00B22A8F" w:rsidRDefault="00B22A8F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B22A8F">
        <w:rPr>
          <w:rFonts w:ascii="Century Gothic" w:hAnsi="Century Gothic" w:cs="Tahoma"/>
          <w:color w:val="FF0000"/>
          <w:sz w:val="22"/>
          <w:szCs w:val="22"/>
        </w:rPr>
        <w:t>L</w:t>
      </w:r>
      <w:r w:rsidR="005E633F">
        <w:rPr>
          <w:rFonts w:ascii="Century Gothic" w:hAnsi="Century Gothic" w:cs="Tahoma"/>
          <w:color w:val="FF0000"/>
          <w:sz w:val="22"/>
          <w:szCs w:val="22"/>
        </w:rPr>
        <w:t>earning</w:t>
      </w:r>
      <w:r w:rsidR="00C44AD4">
        <w:rPr>
          <w:rFonts w:ascii="Century Gothic" w:hAnsi="Century Gothic" w:cs="Tahoma"/>
          <w:color w:val="FF0000"/>
          <w:sz w:val="22"/>
          <w:szCs w:val="22"/>
        </w:rPr>
        <w:t xml:space="preserve"> walks</w:t>
      </w:r>
      <w:r>
        <w:rPr>
          <w:rFonts w:ascii="Century Gothic" w:hAnsi="Century Gothic" w:cs="Tahoma"/>
          <w:color w:val="FF0000"/>
          <w:sz w:val="22"/>
          <w:szCs w:val="22"/>
        </w:rPr>
        <w:t xml:space="preserve"> – learning environment, RWI and SEN </w:t>
      </w:r>
    </w:p>
    <w:p w:rsidR="00B22A8F" w:rsidRDefault="00B22A8F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>Online observations – English KS1</w:t>
      </w:r>
    </w:p>
    <w:p w:rsidR="00B22A8F" w:rsidRDefault="00B22A8F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>Book looks – RE,</w:t>
      </w:r>
      <w:r w:rsidR="00685B28">
        <w:rPr>
          <w:rFonts w:ascii="Century Gothic" w:hAnsi="Century Gothic" w:cs="Tahoma"/>
          <w:color w:val="FF0000"/>
          <w:sz w:val="22"/>
          <w:szCs w:val="22"/>
        </w:rPr>
        <w:t xml:space="preserve"> Geography, </w:t>
      </w:r>
      <w:r>
        <w:rPr>
          <w:rFonts w:ascii="Century Gothic" w:hAnsi="Century Gothic" w:cs="Tahoma"/>
          <w:color w:val="FF0000"/>
          <w:sz w:val="22"/>
          <w:szCs w:val="22"/>
        </w:rPr>
        <w:t>English, FS2</w:t>
      </w:r>
      <w:r w:rsidR="00685B28">
        <w:rPr>
          <w:rFonts w:ascii="Century Gothic" w:hAnsi="Century Gothic" w:cs="Tahoma"/>
          <w:color w:val="FF0000"/>
          <w:sz w:val="22"/>
          <w:szCs w:val="22"/>
        </w:rPr>
        <w:t xml:space="preserve"> (including moderation of writing assessments) </w:t>
      </w:r>
    </w:p>
    <w:p w:rsidR="001C5C54" w:rsidRPr="002B0284" w:rsidRDefault="00B22A8F" w:rsidP="00B22A8F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10"/>
          <w:szCs w:val="10"/>
          <w:u w:val="single"/>
        </w:rPr>
      </w:pPr>
      <w:r>
        <w:rPr>
          <w:rFonts w:ascii="Century Gothic" w:hAnsi="Century Gothic" w:cs="Tahoma"/>
          <w:color w:val="FF0000"/>
          <w:sz w:val="22"/>
          <w:szCs w:val="22"/>
        </w:rPr>
        <w:t>P</w:t>
      </w:r>
      <w:r w:rsidR="00C44AD4">
        <w:rPr>
          <w:rFonts w:ascii="Century Gothic" w:hAnsi="Century Gothic" w:cs="Tahoma"/>
          <w:color w:val="FF0000"/>
          <w:sz w:val="22"/>
          <w:szCs w:val="22"/>
        </w:rPr>
        <w:t>lanning trawls</w:t>
      </w:r>
      <w:r>
        <w:rPr>
          <w:rFonts w:ascii="Century Gothic" w:hAnsi="Century Gothic" w:cs="Tahoma"/>
          <w:color w:val="FF0000"/>
          <w:sz w:val="22"/>
          <w:szCs w:val="22"/>
        </w:rPr>
        <w:t xml:space="preserve"> – History and RE</w:t>
      </w:r>
      <w:r w:rsidR="00685B28">
        <w:rPr>
          <w:rFonts w:ascii="Century Gothic" w:hAnsi="Century Gothic" w:cs="Tahoma"/>
          <w:color w:val="FF0000"/>
          <w:sz w:val="22"/>
          <w:szCs w:val="22"/>
        </w:rPr>
        <w:t xml:space="preserve"> </w:t>
      </w:r>
    </w:p>
    <w:p w:rsidR="00685B28" w:rsidRDefault="00685B28" w:rsidP="001C5C54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color w:val="000000"/>
          <w:sz w:val="22"/>
          <w:szCs w:val="22"/>
          <w:u w:val="single"/>
        </w:rPr>
      </w:pPr>
    </w:p>
    <w:p w:rsidR="00732C84" w:rsidRDefault="00732C84">
      <w:pPr>
        <w:spacing w:after="160" w:line="259" w:lineRule="auto"/>
        <w:rPr>
          <w:rFonts w:ascii="Century Gothic" w:hAnsi="Century Gothic" w:cs="Tahoma"/>
          <w:b/>
          <w:color w:val="000000"/>
          <w:sz w:val="22"/>
          <w:szCs w:val="22"/>
          <w:u w:val="single"/>
        </w:rPr>
      </w:pPr>
      <w:r>
        <w:rPr>
          <w:rFonts w:ascii="Century Gothic" w:hAnsi="Century Gothic" w:cs="Tahoma"/>
          <w:b/>
          <w:color w:val="000000"/>
          <w:sz w:val="22"/>
          <w:szCs w:val="22"/>
          <w:u w:val="single"/>
        </w:rPr>
        <w:br w:type="page"/>
      </w:r>
    </w:p>
    <w:p w:rsidR="00732C84" w:rsidRDefault="00732C84" w:rsidP="001C5C54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color w:val="000000"/>
          <w:sz w:val="22"/>
          <w:szCs w:val="22"/>
          <w:u w:val="single"/>
        </w:rPr>
      </w:pPr>
    </w:p>
    <w:p w:rsidR="001C5C54" w:rsidRPr="00732C84" w:rsidRDefault="001C5C54" w:rsidP="001C5C54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color w:val="000000"/>
          <w:sz w:val="22"/>
          <w:szCs w:val="22"/>
          <w:u w:val="single"/>
        </w:rPr>
      </w:pPr>
      <w:r w:rsidRPr="00732C84">
        <w:rPr>
          <w:rFonts w:ascii="Century Gothic" w:hAnsi="Century Gothic" w:cs="Tahoma"/>
          <w:b/>
          <w:color w:val="000000"/>
          <w:sz w:val="22"/>
          <w:szCs w:val="22"/>
          <w:u w:val="single"/>
        </w:rPr>
        <w:t>Key Priority 2: Behaviour and Attendance</w:t>
      </w:r>
    </w:p>
    <w:p w:rsidR="001C5C54" w:rsidRPr="00732C84" w:rsidRDefault="001C5C54" w:rsidP="001C5C54">
      <w:pPr>
        <w:autoSpaceDE w:val="0"/>
        <w:autoSpaceDN w:val="0"/>
        <w:adjustRightInd w:val="0"/>
        <w:jc w:val="both"/>
        <w:rPr>
          <w:rFonts w:ascii="Century Gothic" w:hAnsi="Century Gothic"/>
          <w:b/>
          <w:color w:val="000000"/>
          <w:sz w:val="22"/>
          <w:szCs w:val="22"/>
        </w:rPr>
      </w:pPr>
      <w:r w:rsidRPr="00732C84">
        <w:rPr>
          <w:rFonts w:ascii="Century Gothic" w:hAnsi="Century Gothic"/>
          <w:b/>
          <w:color w:val="000000"/>
          <w:sz w:val="22"/>
          <w:szCs w:val="22"/>
        </w:rPr>
        <w:t>Following a long period of absence from school, continue to focus on behaviour and attendance so that rates recover quickly and pupils successfully transition back into school and demonstrate positive behaviour.</w:t>
      </w:r>
    </w:p>
    <w:p w:rsidR="001C5C54" w:rsidRPr="00732C84" w:rsidRDefault="001C5C54" w:rsidP="001C5C54">
      <w:pPr>
        <w:autoSpaceDE w:val="0"/>
        <w:autoSpaceDN w:val="0"/>
        <w:adjustRightInd w:val="0"/>
        <w:ind w:left="720"/>
        <w:jc w:val="both"/>
        <w:rPr>
          <w:rFonts w:ascii="Century Gothic" w:hAnsi="Century Gothic" w:cs="Tahoma"/>
          <w:color w:val="000000"/>
          <w:sz w:val="22"/>
          <w:szCs w:val="22"/>
        </w:rPr>
      </w:pPr>
    </w:p>
    <w:p w:rsidR="001C5C54" w:rsidRPr="00732C84" w:rsidRDefault="001C5C54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22"/>
          <w:szCs w:val="22"/>
        </w:rPr>
      </w:pPr>
      <w:r w:rsidRPr="00732C84">
        <w:rPr>
          <w:rFonts w:ascii="Century Gothic" w:hAnsi="Century Gothic" w:cs="Tahoma"/>
          <w:color w:val="000000"/>
          <w:sz w:val="22"/>
          <w:szCs w:val="22"/>
        </w:rPr>
        <w:t xml:space="preserve">Support pupil wellbeing to enable a positive transition back into school. </w:t>
      </w:r>
    </w:p>
    <w:p w:rsidR="001C5C54" w:rsidRPr="00732C84" w:rsidRDefault="001C5C54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22"/>
          <w:szCs w:val="22"/>
        </w:rPr>
      </w:pPr>
      <w:r w:rsidRPr="00732C84">
        <w:rPr>
          <w:rFonts w:ascii="Century Gothic" w:hAnsi="Century Gothic" w:cs="Tahoma"/>
          <w:color w:val="000000"/>
          <w:sz w:val="22"/>
          <w:szCs w:val="22"/>
        </w:rPr>
        <w:t xml:space="preserve">Continue to have high expectations for attendance, punctuality and behaviour; these expectations are commonly understood and applied consistently and fairly. This is reflected in pupils’ conduct; they have high attendance, come to school on time and demonstrate positive behaviour. When this is not the case, the school takes appropriate, swift and effective action. </w:t>
      </w:r>
    </w:p>
    <w:p w:rsidR="001C5C54" w:rsidRPr="00732C84" w:rsidRDefault="001C5C54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22"/>
          <w:szCs w:val="22"/>
        </w:rPr>
      </w:pPr>
      <w:r w:rsidRPr="00732C84">
        <w:rPr>
          <w:rFonts w:ascii="Century Gothic" w:hAnsi="Century Gothic" w:cs="Tahoma"/>
          <w:color w:val="000000"/>
          <w:sz w:val="22"/>
          <w:szCs w:val="22"/>
        </w:rPr>
        <w:t xml:space="preserve">Staff ensure sure that pupils follow appropriate routines and leaders support all staff well in managing pupil behaviour. Low-level disruption is not tolerated and pupils do not disrupt lessons or the day-to-day life of the school. </w:t>
      </w:r>
    </w:p>
    <w:p w:rsidR="001C5C54" w:rsidRPr="00732C84" w:rsidRDefault="001C5C54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22"/>
          <w:szCs w:val="22"/>
        </w:rPr>
      </w:pPr>
      <w:r w:rsidRPr="00732C84">
        <w:rPr>
          <w:rFonts w:ascii="Century Gothic" w:hAnsi="Century Gothic" w:cs="Tahoma"/>
          <w:color w:val="000000"/>
          <w:sz w:val="22"/>
          <w:szCs w:val="22"/>
        </w:rPr>
        <w:t xml:space="preserve">Provide support for pupils with particular needs so that there is demonstrable improvement in their behaviour and attendance. </w:t>
      </w:r>
    </w:p>
    <w:p w:rsidR="00FB33BA" w:rsidRPr="00732C84" w:rsidRDefault="00FB33BA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</w:p>
    <w:p w:rsidR="005E633F" w:rsidRPr="00732C84" w:rsidRDefault="00685B28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732C84">
        <w:rPr>
          <w:rFonts w:ascii="Century Gothic" w:hAnsi="Century Gothic" w:cs="Tahoma"/>
          <w:color w:val="FF0000"/>
          <w:sz w:val="22"/>
          <w:szCs w:val="22"/>
        </w:rPr>
        <w:lastRenderedPageBreak/>
        <w:t>Smoo</w:t>
      </w:r>
      <w:r w:rsidR="00732C84">
        <w:rPr>
          <w:rFonts w:ascii="Century Gothic" w:hAnsi="Century Gothic" w:cs="Tahoma"/>
          <w:color w:val="FF0000"/>
          <w:sz w:val="22"/>
          <w:szCs w:val="22"/>
        </w:rPr>
        <w:t>th transition in September</w:t>
      </w:r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. </w:t>
      </w:r>
      <w:r w:rsidR="00C87349" w:rsidRPr="00732C84">
        <w:rPr>
          <w:rFonts w:ascii="Century Gothic" w:hAnsi="Century Gothic" w:cs="Tahoma"/>
          <w:color w:val="FF0000"/>
          <w:sz w:val="22"/>
          <w:szCs w:val="22"/>
        </w:rPr>
        <w:t>Behav</w:t>
      </w:r>
      <w:r w:rsidR="00732C84">
        <w:rPr>
          <w:rFonts w:ascii="Century Gothic" w:hAnsi="Century Gothic" w:cs="Tahoma"/>
          <w:color w:val="FF0000"/>
          <w:sz w:val="22"/>
          <w:szCs w:val="22"/>
        </w:rPr>
        <w:t xml:space="preserve">iour is good across the school and there is a very calm feel in the classrooms. </w:t>
      </w:r>
    </w:p>
    <w:p w:rsidR="00732C84" w:rsidRDefault="00685B28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Attendance – </w:t>
      </w:r>
      <w:proofErr w:type="spellStart"/>
      <w:r w:rsidRPr="00732C84">
        <w:rPr>
          <w:rFonts w:ascii="Century Gothic" w:hAnsi="Century Gothic" w:cs="Tahoma"/>
          <w:color w:val="FF0000"/>
          <w:sz w:val="22"/>
          <w:szCs w:val="22"/>
        </w:rPr>
        <w:t>Covid</w:t>
      </w:r>
      <w:proofErr w:type="spellEnd"/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 </w:t>
      </w:r>
      <w:r w:rsidR="00732C84">
        <w:rPr>
          <w:rFonts w:ascii="Century Gothic" w:hAnsi="Century Gothic" w:cs="Tahoma"/>
          <w:color w:val="FF0000"/>
          <w:sz w:val="22"/>
          <w:szCs w:val="22"/>
        </w:rPr>
        <w:t xml:space="preserve">is </w:t>
      </w:r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impacting in various ways </w:t>
      </w:r>
      <w:r w:rsidR="00732C84">
        <w:rPr>
          <w:rFonts w:ascii="Century Gothic" w:hAnsi="Century Gothic" w:cs="Tahoma"/>
          <w:color w:val="FF0000"/>
          <w:sz w:val="22"/>
          <w:szCs w:val="22"/>
        </w:rPr>
        <w:t>–</w:t>
      </w:r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 </w:t>
      </w:r>
    </w:p>
    <w:p w:rsidR="00685B28" w:rsidRPr="00732C84" w:rsidRDefault="00685B28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Autumn </w:t>
      </w:r>
      <w:r w:rsidR="00732C84">
        <w:rPr>
          <w:rFonts w:ascii="Century Gothic" w:hAnsi="Century Gothic" w:cs="Tahoma"/>
          <w:color w:val="FF0000"/>
          <w:sz w:val="22"/>
          <w:szCs w:val="22"/>
        </w:rPr>
        <w:t xml:space="preserve">attendance is </w:t>
      </w:r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94.5% </w:t>
      </w:r>
      <w:r w:rsidR="00732C84">
        <w:rPr>
          <w:rFonts w:ascii="Century Gothic" w:hAnsi="Century Gothic" w:cs="Tahoma"/>
          <w:color w:val="FF0000"/>
          <w:sz w:val="22"/>
          <w:szCs w:val="22"/>
        </w:rPr>
        <w:t>including</w:t>
      </w:r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 non-statutory </w:t>
      </w:r>
      <w:r w:rsidR="00732C84">
        <w:rPr>
          <w:rFonts w:ascii="Century Gothic" w:hAnsi="Century Gothic" w:cs="Tahoma"/>
          <w:color w:val="FF0000"/>
          <w:sz w:val="22"/>
          <w:szCs w:val="22"/>
        </w:rPr>
        <w:t xml:space="preserve">pupils </w:t>
      </w:r>
      <w:r w:rsidR="00732C84" w:rsidRPr="00732C84">
        <w:rPr>
          <w:rFonts w:ascii="Century Gothic" w:hAnsi="Century Gothic" w:cs="Tahoma"/>
          <w:color w:val="FF0000"/>
          <w:sz w:val="22"/>
          <w:szCs w:val="22"/>
        </w:rPr>
        <w:t>94.9% excluding non-statutory. A n</w:t>
      </w:r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umber of children </w:t>
      </w:r>
      <w:r w:rsidR="00732C84" w:rsidRPr="00732C84">
        <w:rPr>
          <w:rFonts w:ascii="Century Gothic" w:hAnsi="Century Gothic" w:cs="Tahoma"/>
          <w:color w:val="FF0000"/>
          <w:sz w:val="22"/>
          <w:szCs w:val="22"/>
        </w:rPr>
        <w:t xml:space="preserve">have been </w:t>
      </w:r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removed from roll </w:t>
      </w:r>
      <w:r w:rsidR="00732C84" w:rsidRPr="00732C84">
        <w:rPr>
          <w:rFonts w:ascii="Century Gothic" w:hAnsi="Century Gothic" w:cs="Tahoma"/>
          <w:color w:val="FF0000"/>
          <w:sz w:val="22"/>
          <w:szCs w:val="22"/>
        </w:rPr>
        <w:t>as parents have chosen to home educate</w:t>
      </w:r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. </w:t>
      </w:r>
    </w:p>
    <w:p w:rsidR="001C5C54" w:rsidRPr="00732C84" w:rsidRDefault="001C5C54" w:rsidP="001C5C54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color w:val="000000"/>
          <w:sz w:val="22"/>
          <w:szCs w:val="22"/>
        </w:rPr>
      </w:pPr>
    </w:p>
    <w:p w:rsidR="00732C84" w:rsidRPr="00732C84" w:rsidRDefault="00732C84" w:rsidP="001C5C54">
      <w:pPr>
        <w:autoSpaceDE w:val="0"/>
        <w:autoSpaceDN w:val="0"/>
        <w:adjustRightInd w:val="0"/>
        <w:jc w:val="both"/>
        <w:rPr>
          <w:rFonts w:ascii="Century Gothic" w:hAnsi="Century Gothic"/>
          <w:b/>
          <w:sz w:val="22"/>
          <w:szCs w:val="22"/>
          <w:u w:val="single"/>
        </w:rPr>
      </w:pPr>
    </w:p>
    <w:p w:rsidR="00732C84" w:rsidRPr="00732C84" w:rsidRDefault="00732C84" w:rsidP="001C5C54">
      <w:pPr>
        <w:autoSpaceDE w:val="0"/>
        <w:autoSpaceDN w:val="0"/>
        <w:adjustRightInd w:val="0"/>
        <w:jc w:val="both"/>
        <w:rPr>
          <w:rFonts w:ascii="Century Gothic" w:hAnsi="Century Gothic"/>
          <w:b/>
          <w:sz w:val="22"/>
          <w:szCs w:val="22"/>
          <w:u w:val="single"/>
        </w:rPr>
      </w:pPr>
    </w:p>
    <w:p w:rsidR="001C5C54" w:rsidRPr="00732C84" w:rsidRDefault="001C5C54" w:rsidP="001C5C54">
      <w:pPr>
        <w:autoSpaceDE w:val="0"/>
        <w:autoSpaceDN w:val="0"/>
        <w:adjustRightInd w:val="0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732C84">
        <w:rPr>
          <w:rFonts w:ascii="Century Gothic" w:hAnsi="Century Gothic"/>
          <w:b/>
          <w:sz w:val="22"/>
          <w:szCs w:val="22"/>
          <w:u w:val="single"/>
        </w:rPr>
        <w:t>Key Priority 3: SEND</w:t>
      </w:r>
    </w:p>
    <w:p w:rsidR="001C5C54" w:rsidRPr="00732C84" w:rsidRDefault="001C5C54" w:rsidP="001C5C54">
      <w:pPr>
        <w:autoSpaceDE w:val="0"/>
        <w:autoSpaceDN w:val="0"/>
        <w:adjustRightInd w:val="0"/>
        <w:jc w:val="both"/>
        <w:rPr>
          <w:rFonts w:ascii="Century Gothic" w:hAnsi="Century Gothic"/>
          <w:b/>
          <w:sz w:val="22"/>
          <w:szCs w:val="22"/>
        </w:rPr>
      </w:pPr>
      <w:r w:rsidRPr="00732C84">
        <w:rPr>
          <w:rFonts w:ascii="Century Gothic" w:hAnsi="Century Gothic"/>
          <w:b/>
          <w:sz w:val="22"/>
          <w:szCs w:val="22"/>
        </w:rPr>
        <w:t>Further improve provision for SEND pupils so that their needs are identified at the earliest opportunity and they can achieve the best possible outcomes.</w:t>
      </w:r>
    </w:p>
    <w:p w:rsidR="001C5C54" w:rsidRPr="00732C84" w:rsidRDefault="001C5C54" w:rsidP="001C5C54">
      <w:pPr>
        <w:autoSpaceDE w:val="0"/>
        <w:autoSpaceDN w:val="0"/>
        <w:adjustRightInd w:val="0"/>
        <w:jc w:val="both"/>
        <w:rPr>
          <w:rFonts w:ascii="Century Gothic" w:hAnsi="Century Gothic" w:cs="Tahoma"/>
          <w:color w:val="000000"/>
          <w:sz w:val="22"/>
          <w:szCs w:val="22"/>
        </w:rPr>
      </w:pPr>
    </w:p>
    <w:p w:rsidR="001C5C54" w:rsidRPr="00732C84" w:rsidRDefault="001C5C54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/>
          <w:sz w:val="22"/>
          <w:szCs w:val="22"/>
        </w:rPr>
      </w:pPr>
      <w:r w:rsidRPr="00732C84">
        <w:rPr>
          <w:rFonts w:ascii="Century Gothic" w:hAnsi="Century Gothic"/>
          <w:sz w:val="22"/>
          <w:szCs w:val="22"/>
        </w:rPr>
        <w:t>Ensure that staff effectively identify pupils with special educational needs at the earliest opportunity.</w:t>
      </w:r>
    </w:p>
    <w:p w:rsidR="001C5C54" w:rsidRPr="00732C84" w:rsidRDefault="001C5C54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/>
          <w:sz w:val="22"/>
          <w:szCs w:val="22"/>
          <w:shd w:val="clear" w:color="auto" w:fill="FFFFFF"/>
        </w:rPr>
      </w:pPr>
      <w:r w:rsidRPr="00732C84">
        <w:rPr>
          <w:rFonts w:ascii="Century Gothic" w:hAnsi="Century Gothic"/>
          <w:sz w:val="22"/>
          <w:szCs w:val="22"/>
        </w:rPr>
        <w:t xml:space="preserve">Provide </w:t>
      </w:r>
      <w:r w:rsidRPr="00732C84">
        <w:rPr>
          <w:rFonts w:ascii="Century Gothic" w:hAnsi="Century Gothic"/>
          <w:sz w:val="22"/>
          <w:szCs w:val="22"/>
          <w:shd w:val="clear" w:color="auto" w:fill="FFFFFF"/>
        </w:rPr>
        <w:t xml:space="preserve">appropriate support for SEND pupils following a graduated approach (assess, plan, do review). </w:t>
      </w:r>
    </w:p>
    <w:p w:rsidR="001C5C54" w:rsidRPr="00732C84" w:rsidRDefault="001C5C54" w:rsidP="001C5C54">
      <w:pPr>
        <w:autoSpaceDE w:val="0"/>
        <w:autoSpaceDN w:val="0"/>
        <w:adjustRightInd w:val="0"/>
        <w:ind w:left="426"/>
        <w:jc w:val="both"/>
        <w:rPr>
          <w:rFonts w:ascii="Century Gothic" w:hAnsi="Century Gothic"/>
          <w:sz w:val="22"/>
          <w:szCs w:val="22"/>
        </w:rPr>
      </w:pPr>
      <w:r w:rsidRPr="00732C84">
        <w:rPr>
          <w:rFonts w:ascii="Century Gothic" w:hAnsi="Century Gothic"/>
          <w:sz w:val="22"/>
          <w:szCs w:val="22"/>
        </w:rPr>
        <w:t xml:space="preserve">Make effective use of suitable resources, support materials, SEND programmes and targeted interventions.  </w:t>
      </w:r>
    </w:p>
    <w:p w:rsidR="001C5C54" w:rsidRPr="00732C84" w:rsidRDefault="001C5C54" w:rsidP="001C5C54">
      <w:pPr>
        <w:framePr w:hSpace="180" w:wrap="around" w:vAnchor="text" w:hAnchor="margin" w:x="-242" w:y="115"/>
        <w:autoSpaceDE w:val="0"/>
        <w:autoSpaceDN w:val="0"/>
        <w:adjustRightInd w:val="0"/>
        <w:jc w:val="both"/>
        <w:rPr>
          <w:rFonts w:ascii="Century Gothic" w:hAnsi="Century Gothic" w:cs="Tahoma"/>
          <w:color w:val="000000"/>
          <w:sz w:val="22"/>
          <w:szCs w:val="22"/>
        </w:rPr>
      </w:pPr>
    </w:p>
    <w:p w:rsidR="001C5C54" w:rsidRPr="00732C84" w:rsidRDefault="001C5C54" w:rsidP="001C5C54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r w:rsidRPr="00732C84">
        <w:rPr>
          <w:rFonts w:ascii="Century Gothic" w:hAnsi="Century Gothic"/>
          <w:sz w:val="22"/>
          <w:szCs w:val="22"/>
        </w:rPr>
        <w:t xml:space="preserve">      Further develop staff knowledge and understanding of SEND though the provision of high quality CPD.</w:t>
      </w:r>
    </w:p>
    <w:p w:rsidR="00AB1037" w:rsidRDefault="00C87349" w:rsidP="001C5C54">
      <w:pPr>
        <w:autoSpaceDE w:val="0"/>
        <w:autoSpaceDN w:val="0"/>
        <w:adjustRightInd w:val="0"/>
        <w:ind w:left="-142"/>
        <w:rPr>
          <w:rFonts w:ascii="Century Gothic" w:hAnsi="Century Gothic" w:cs="Tahoma"/>
          <w:b/>
          <w:color w:val="000000"/>
          <w:sz w:val="22"/>
          <w:szCs w:val="22"/>
        </w:rPr>
      </w:pPr>
      <w:r w:rsidRPr="00732C84">
        <w:rPr>
          <w:rFonts w:ascii="Century Gothic" w:hAnsi="Century Gothic" w:cs="Tahoma"/>
          <w:b/>
          <w:color w:val="000000"/>
          <w:sz w:val="22"/>
          <w:szCs w:val="22"/>
        </w:rPr>
        <w:t xml:space="preserve">      </w:t>
      </w:r>
    </w:p>
    <w:p w:rsidR="005E633F" w:rsidRPr="00732C84" w:rsidRDefault="00AB1037" w:rsidP="001C5C54">
      <w:pPr>
        <w:autoSpaceDE w:val="0"/>
        <w:autoSpaceDN w:val="0"/>
        <w:adjustRightInd w:val="0"/>
        <w:ind w:left="-142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 xml:space="preserve">         </w:t>
      </w:r>
      <w:bookmarkStart w:id="0" w:name="_GoBack"/>
      <w:bookmarkEnd w:id="0"/>
      <w:r w:rsidR="00C87349" w:rsidRPr="00732C84">
        <w:rPr>
          <w:rFonts w:ascii="Century Gothic" w:hAnsi="Century Gothic" w:cs="Tahoma"/>
          <w:color w:val="FF0000"/>
          <w:sz w:val="22"/>
          <w:szCs w:val="22"/>
        </w:rPr>
        <w:t xml:space="preserve">Online training </w:t>
      </w:r>
      <w:r w:rsidR="00732C84">
        <w:rPr>
          <w:rFonts w:ascii="Century Gothic" w:hAnsi="Century Gothic" w:cs="Tahoma"/>
          <w:color w:val="FF0000"/>
          <w:sz w:val="22"/>
          <w:szCs w:val="22"/>
        </w:rPr>
        <w:t xml:space="preserve">–    </w:t>
      </w:r>
      <w:r w:rsidR="00C87349" w:rsidRPr="00732C84">
        <w:rPr>
          <w:rFonts w:ascii="Century Gothic" w:hAnsi="Century Gothic" w:cs="Tahoma"/>
          <w:color w:val="FF0000"/>
          <w:sz w:val="22"/>
          <w:szCs w:val="22"/>
        </w:rPr>
        <w:t xml:space="preserve">ADHD and Autism with Young Minds Matter. </w:t>
      </w:r>
    </w:p>
    <w:p w:rsidR="00C87349" w:rsidRPr="00732C84" w:rsidRDefault="00C87349" w:rsidP="00C87349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Tahoma"/>
          <w:color w:val="FF0000"/>
          <w:sz w:val="22"/>
          <w:szCs w:val="22"/>
        </w:rPr>
      </w:pPr>
      <w:r w:rsidRPr="00732C84">
        <w:rPr>
          <w:rFonts w:ascii="Century Gothic" w:hAnsi="Century Gothic" w:cs="Tahoma"/>
          <w:color w:val="FF0000"/>
          <w:sz w:val="22"/>
          <w:szCs w:val="22"/>
        </w:rPr>
        <w:t>Makaton training as appropriate to staff</w:t>
      </w:r>
    </w:p>
    <w:p w:rsidR="00C87349" w:rsidRPr="00732C84" w:rsidRDefault="00C87349" w:rsidP="00C87349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Tahoma"/>
          <w:color w:val="FF0000"/>
          <w:sz w:val="22"/>
          <w:szCs w:val="22"/>
        </w:rPr>
      </w:pPr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De-escalation </w:t>
      </w:r>
      <w:r w:rsidR="00FB33BA" w:rsidRPr="00732C84">
        <w:rPr>
          <w:rFonts w:ascii="Century Gothic" w:hAnsi="Century Gothic" w:cs="Tahoma"/>
          <w:color w:val="FF0000"/>
          <w:sz w:val="22"/>
          <w:szCs w:val="22"/>
        </w:rPr>
        <w:t>training with Wellsprings</w:t>
      </w:r>
    </w:p>
    <w:p w:rsidR="00743208" w:rsidRPr="00732C84" w:rsidRDefault="00743208" w:rsidP="00732C8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SEN review meetings carried out to identify pupils that might be of concern (Cycle 1) or those that now need moving to SEN register (Cycle 2). </w:t>
      </w:r>
    </w:p>
    <w:p w:rsidR="00743208" w:rsidRPr="00732C84" w:rsidRDefault="00743208" w:rsidP="00732C8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PD now in place and able to carry out assessments on pupils as the needs arise. </w:t>
      </w:r>
      <w:proofErr w:type="spellStart"/>
      <w:r w:rsidRPr="00732C84">
        <w:rPr>
          <w:rFonts w:ascii="Century Gothic" w:hAnsi="Century Gothic" w:cs="Tahoma"/>
          <w:color w:val="FF0000"/>
          <w:sz w:val="22"/>
          <w:szCs w:val="22"/>
        </w:rPr>
        <w:t>PhAB</w:t>
      </w:r>
      <w:proofErr w:type="spellEnd"/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 tests, Visual stress tests already completed this term on pupils that are in school. </w:t>
      </w:r>
    </w:p>
    <w:p w:rsidR="00743208" w:rsidRPr="00732C84" w:rsidRDefault="00743208" w:rsidP="00732C8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An audit of all the SEN resources in school carried out and a spreadsheet produced showing teachers which resources are available to use and which areas of SEN they relate to. Staff meeting delivered to show teachers when and how to use. </w:t>
      </w:r>
    </w:p>
    <w:p w:rsidR="00743208" w:rsidRPr="00732C84" w:rsidRDefault="00743208" w:rsidP="00732C84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Guidance provided on improved use of Skills boxes – lots of work from teachers going into these to ensure they can be used effectively. </w:t>
      </w:r>
    </w:p>
    <w:p w:rsidR="00743208" w:rsidRPr="00732C84" w:rsidRDefault="00743208" w:rsidP="00743208">
      <w:pPr>
        <w:autoSpaceDE w:val="0"/>
        <w:autoSpaceDN w:val="0"/>
        <w:adjustRightInd w:val="0"/>
        <w:ind w:left="720"/>
        <w:rPr>
          <w:rFonts w:ascii="Century Gothic" w:hAnsi="Century Gothic" w:cs="Tahoma"/>
          <w:color w:val="FF0000"/>
          <w:sz w:val="22"/>
          <w:szCs w:val="22"/>
        </w:rPr>
      </w:pPr>
    </w:p>
    <w:p w:rsidR="00FB33BA" w:rsidRPr="00732C84" w:rsidRDefault="00FB33BA" w:rsidP="00FB33BA">
      <w:pPr>
        <w:autoSpaceDE w:val="0"/>
        <w:autoSpaceDN w:val="0"/>
        <w:adjustRightInd w:val="0"/>
        <w:rPr>
          <w:rFonts w:ascii="Century Gothic" w:hAnsi="Century Gothic" w:cs="Tahoma"/>
          <w:color w:val="FF0000"/>
          <w:sz w:val="22"/>
          <w:szCs w:val="22"/>
        </w:rPr>
      </w:pPr>
      <w:r w:rsidRPr="00732C84">
        <w:rPr>
          <w:rFonts w:ascii="Century Gothic" w:hAnsi="Century Gothic" w:cs="Tahoma"/>
          <w:color w:val="FF0000"/>
          <w:sz w:val="22"/>
          <w:szCs w:val="22"/>
        </w:rPr>
        <w:t xml:space="preserve">       </w:t>
      </w:r>
    </w:p>
    <w:p w:rsidR="00732C84" w:rsidRPr="00732C84" w:rsidRDefault="00732C84">
      <w:pPr>
        <w:spacing w:after="160" w:line="259" w:lineRule="auto"/>
        <w:rPr>
          <w:rFonts w:ascii="Century Gothic" w:hAnsi="Century Gothic" w:cs="Tahoma"/>
          <w:b/>
          <w:color w:val="000000"/>
          <w:sz w:val="22"/>
          <w:szCs w:val="22"/>
          <w:u w:val="single"/>
        </w:rPr>
      </w:pPr>
    </w:p>
    <w:p w:rsidR="00732C84" w:rsidRPr="00732C84" w:rsidRDefault="00732C84" w:rsidP="001C5C54">
      <w:pPr>
        <w:autoSpaceDE w:val="0"/>
        <w:autoSpaceDN w:val="0"/>
        <w:adjustRightInd w:val="0"/>
        <w:ind w:left="-142"/>
        <w:rPr>
          <w:rFonts w:ascii="Century Gothic" w:hAnsi="Century Gothic" w:cs="Tahoma"/>
          <w:b/>
          <w:color w:val="000000"/>
          <w:sz w:val="22"/>
          <w:szCs w:val="22"/>
          <w:u w:val="single"/>
        </w:rPr>
      </w:pPr>
    </w:p>
    <w:p w:rsidR="001C5C54" w:rsidRPr="00732C84" w:rsidRDefault="001C5C54" w:rsidP="001C5C54">
      <w:pPr>
        <w:autoSpaceDE w:val="0"/>
        <w:autoSpaceDN w:val="0"/>
        <w:adjustRightInd w:val="0"/>
        <w:ind w:left="-142"/>
        <w:rPr>
          <w:rFonts w:ascii="Century Gothic" w:hAnsi="Century Gothic" w:cs="Tahoma"/>
          <w:b/>
          <w:color w:val="000000"/>
          <w:sz w:val="22"/>
          <w:szCs w:val="22"/>
          <w:u w:val="single"/>
        </w:rPr>
      </w:pPr>
      <w:r w:rsidRPr="00732C84">
        <w:rPr>
          <w:rFonts w:ascii="Century Gothic" w:hAnsi="Century Gothic" w:cs="Tahoma"/>
          <w:b/>
          <w:color w:val="000000"/>
          <w:sz w:val="22"/>
          <w:szCs w:val="22"/>
          <w:u w:val="single"/>
        </w:rPr>
        <w:t xml:space="preserve">Key Priority 4: Leadership and Management </w:t>
      </w:r>
    </w:p>
    <w:p w:rsidR="001C5C54" w:rsidRPr="00732C84" w:rsidRDefault="001C5C54" w:rsidP="001C5C54">
      <w:pPr>
        <w:shd w:val="clear" w:color="auto" w:fill="FFFFFF" w:themeFill="background1"/>
        <w:spacing w:after="60"/>
        <w:rPr>
          <w:rFonts w:ascii="Century Gothic" w:eastAsia="Calibri" w:hAnsi="Century Gothic" w:cs="Tahoma"/>
          <w:b/>
          <w:sz w:val="22"/>
          <w:szCs w:val="22"/>
        </w:rPr>
      </w:pPr>
      <w:r w:rsidRPr="00732C84">
        <w:rPr>
          <w:rFonts w:ascii="Century Gothic" w:eastAsia="Calibri" w:hAnsi="Century Gothic" w:cs="Tahoma"/>
          <w:b/>
          <w:sz w:val="22"/>
          <w:szCs w:val="22"/>
        </w:rPr>
        <w:t xml:space="preserve"> Further develop and strengthen leaders at all levels so they are held fully to account for standards in their area of responsibility. </w:t>
      </w:r>
    </w:p>
    <w:p w:rsidR="001C5C54" w:rsidRPr="00732C84" w:rsidRDefault="001C5C54" w:rsidP="00732C84">
      <w:pPr>
        <w:autoSpaceDE w:val="0"/>
        <w:autoSpaceDN w:val="0"/>
        <w:adjustRightInd w:val="0"/>
        <w:ind w:left="720"/>
        <w:rPr>
          <w:rFonts w:ascii="Century Gothic" w:hAnsi="Century Gothic" w:cs="Tahoma"/>
          <w:color w:val="000000"/>
          <w:sz w:val="22"/>
          <w:szCs w:val="22"/>
        </w:rPr>
      </w:pPr>
      <w:r w:rsidRPr="00732C84">
        <w:rPr>
          <w:rFonts w:ascii="Century Gothic" w:hAnsi="Century Gothic" w:cs="Tahoma"/>
          <w:color w:val="000000"/>
          <w:sz w:val="22"/>
          <w:szCs w:val="22"/>
        </w:rPr>
        <w:t xml:space="preserve">Enable subject leaders to develop the skills needed to effectively monitor and develop their curriculum area so that standards are raised across the school. </w:t>
      </w:r>
    </w:p>
    <w:p w:rsidR="001C5C54" w:rsidRPr="00732C84" w:rsidRDefault="001C5C54" w:rsidP="001C5C54">
      <w:pPr>
        <w:framePr w:hSpace="180" w:wrap="around" w:vAnchor="text" w:hAnchor="margin" w:x="-242" w:y="115"/>
        <w:shd w:val="clear" w:color="auto" w:fill="FFFFFF" w:themeFill="background1"/>
        <w:spacing w:before="60" w:after="60"/>
        <w:rPr>
          <w:rFonts w:ascii="Century Gothic" w:hAnsi="Century Gothic" w:cs="Tahoma"/>
          <w:sz w:val="22"/>
          <w:szCs w:val="22"/>
        </w:rPr>
      </w:pPr>
    </w:p>
    <w:p w:rsidR="00230783" w:rsidRPr="00732C84" w:rsidRDefault="00732C84" w:rsidP="00732C84">
      <w:pPr>
        <w:spacing w:before="40" w:after="40"/>
        <w:rPr>
          <w:rFonts w:ascii="Century Gothic" w:eastAsiaTheme="minorHAnsi" w:hAnsi="Century Gothic" w:cstheme="minorBidi"/>
          <w:sz w:val="22"/>
          <w:szCs w:val="22"/>
        </w:rPr>
      </w:pPr>
      <w:r>
        <w:rPr>
          <w:rFonts w:ascii="Century Gothic" w:eastAsiaTheme="minorHAnsi" w:hAnsi="Century Gothic" w:cstheme="minorBidi"/>
          <w:sz w:val="22"/>
          <w:szCs w:val="22"/>
        </w:rPr>
        <w:t xml:space="preserve">           </w:t>
      </w:r>
      <w:r w:rsidR="001C5C54" w:rsidRPr="00732C84">
        <w:rPr>
          <w:rFonts w:ascii="Century Gothic" w:eastAsiaTheme="minorHAnsi" w:hAnsi="Century Gothic" w:cstheme="minorBidi"/>
          <w:sz w:val="22"/>
          <w:szCs w:val="22"/>
        </w:rPr>
        <w:t>Further strengthen the leadership of governing body</w:t>
      </w:r>
    </w:p>
    <w:p w:rsidR="00AB1037" w:rsidRDefault="00AB1037" w:rsidP="00732C84">
      <w:pPr>
        <w:spacing w:before="40" w:after="40"/>
        <w:ind w:left="720"/>
        <w:rPr>
          <w:rFonts w:ascii="Century Gothic" w:eastAsiaTheme="minorHAnsi" w:hAnsi="Century Gothic" w:cstheme="minorBidi"/>
          <w:color w:val="FF0000"/>
          <w:sz w:val="22"/>
          <w:szCs w:val="22"/>
        </w:rPr>
      </w:pPr>
    </w:p>
    <w:p w:rsidR="00732C84" w:rsidRPr="00732C84" w:rsidRDefault="00C87349" w:rsidP="00732C84">
      <w:pPr>
        <w:spacing w:before="40" w:after="40"/>
        <w:ind w:left="720"/>
        <w:rPr>
          <w:rFonts w:ascii="Century Gothic" w:eastAsiaTheme="minorHAnsi" w:hAnsi="Century Gothic" w:cstheme="minorBidi"/>
          <w:color w:val="FF0000"/>
          <w:sz w:val="22"/>
          <w:szCs w:val="22"/>
        </w:rPr>
      </w:pPr>
      <w:r w:rsidRPr="00732C84">
        <w:rPr>
          <w:rFonts w:ascii="Century Gothic" w:eastAsiaTheme="minorHAnsi" w:hAnsi="Century Gothic" w:cstheme="minorBidi"/>
          <w:color w:val="FF0000"/>
          <w:sz w:val="22"/>
          <w:szCs w:val="22"/>
        </w:rPr>
        <w:t xml:space="preserve">Very difficult to move forward with subject leader development due to Covid. </w:t>
      </w:r>
      <w:r w:rsidR="00732C84" w:rsidRPr="00732C84">
        <w:rPr>
          <w:rFonts w:ascii="Century Gothic" w:eastAsiaTheme="minorHAnsi" w:hAnsi="Century Gothic" w:cstheme="minorBidi"/>
          <w:color w:val="FF0000"/>
          <w:sz w:val="22"/>
          <w:szCs w:val="22"/>
        </w:rPr>
        <w:t xml:space="preserve">See </w:t>
      </w:r>
      <w:r w:rsidR="00732C84">
        <w:rPr>
          <w:rFonts w:ascii="Century Gothic" w:eastAsiaTheme="minorHAnsi" w:hAnsi="Century Gothic" w:cstheme="minorBidi"/>
          <w:color w:val="FF0000"/>
          <w:sz w:val="22"/>
          <w:szCs w:val="22"/>
        </w:rPr>
        <w:t xml:space="preserve">section one for details of monitoring carried out in the Autumn term. </w:t>
      </w:r>
      <w:r w:rsidR="00732C84" w:rsidRPr="00732C84">
        <w:rPr>
          <w:rFonts w:ascii="Century Gothic" w:eastAsiaTheme="minorHAnsi" w:hAnsi="Century Gothic" w:cstheme="minorBidi"/>
          <w:color w:val="FF0000"/>
          <w:sz w:val="22"/>
          <w:szCs w:val="22"/>
        </w:rPr>
        <w:t xml:space="preserve">  </w:t>
      </w:r>
    </w:p>
    <w:p w:rsidR="00C87349" w:rsidRPr="00732C84" w:rsidRDefault="00732C84" w:rsidP="00C87349">
      <w:pPr>
        <w:spacing w:before="40" w:after="40"/>
        <w:ind w:firstLine="720"/>
        <w:rPr>
          <w:rFonts w:ascii="Century Gothic" w:eastAsiaTheme="minorHAnsi" w:hAnsi="Century Gothic" w:cstheme="minorBidi"/>
          <w:color w:val="FF0000"/>
          <w:sz w:val="22"/>
          <w:szCs w:val="22"/>
        </w:rPr>
      </w:pPr>
      <w:r w:rsidRPr="00732C84">
        <w:rPr>
          <w:rFonts w:ascii="Century Gothic" w:eastAsiaTheme="minorHAnsi" w:hAnsi="Century Gothic" w:cstheme="minorBidi"/>
          <w:color w:val="FF0000"/>
          <w:sz w:val="22"/>
          <w:szCs w:val="22"/>
        </w:rPr>
        <w:t>One new governors appointed this term and another pending.</w:t>
      </w:r>
    </w:p>
    <w:sectPr w:rsidR="00C87349" w:rsidRPr="00732C84" w:rsidSect="00685B28">
      <w:pgSz w:w="16838" w:h="11906" w:orient="landscape"/>
      <w:pgMar w:top="426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5C0392"/>
    <w:multiLevelType w:val="hybridMultilevel"/>
    <w:tmpl w:val="18D4E2B2"/>
    <w:lvl w:ilvl="0" w:tplc="5F92E79E">
      <w:numFmt w:val="bullet"/>
      <w:lvlText w:val="-"/>
      <w:lvlJc w:val="left"/>
      <w:pPr>
        <w:ind w:left="2408" w:hanging="360"/>
      </w:pPr>
      <w:rPr>
        <w:rFonts w:ascii="Century Gothic" w:eastAsia="Times New Roman" w:hAnsi="Century Gothic" w:cs="Tahoma" w:hint="default"/>
      </w:rPr>
    </w:lvl>
    <w:lvl w:ilvl="1" w:tplc="08090003" w:tentative="1">
      <w:start w:val="1"/>
      <w:numFmt w:val="bullet"/>
      <w:lvlText w:val="o"/>
      <w:lvlJc w:val="left"/>
      <w:pPr>
        <w:ind w:left="3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C54"/>
    <w:rsid w:val="00034786"/>
    <w:rsid w:val="001C5C54"/>
    <w:rsid w:val="00230783"/>
    <w:rsid w:val="00396B23"/>
    <w:rsid w:val="005E633F"/>
    <w:rsid w:val="00685B28"/>
    <w:rsid w:val="00732C84"/>
    <w:rsid w:val="00743208"/>
    <w:rsid w:val="00AB1037"/>
    <w:rsid w:val="00B22A8F"/>
    <w:rsid w:val="00C44AD4"/>
    <w:rsid w:val="00C87349"/>
    <w:rsid w:val="00ED2E97"/>
    <w:rsid w:val="00FB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3CF69"/>
  <w15:chartTrackingRefBased/>
  <w15:docId w15:val="{9FECDD99-86F0-43E7-BBD4-4DD9EA903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Theme="minorHAnsi" w:hAnsi="Century Gothic" w:cstheme="minorBidi"/>
        <w:lang w:val="en-GB" w:eastAsia="en-US" w:bidi="ar-SA"/>
        <w14:stylisticSets>
          <w14:styleSet w14:id="9"/>
        </w14:stylisticSets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5C5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  <w14:stylisticSets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7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Castle</dc:creator>
  <cp:keywords/>
  <dc:description/>
  <cp:lastModifiedBy>Melanie Castle</cp:lastModifiedBy>
  <cp:revision>3</cp:revision>
  <dcterms:created xsi:type="dcterms:W3CDTF">2021-02-05T09:53:00Z</dcterms:created>
  <dcterms:modified xsi:type="dcterms:W3CDTF">2021-02-05T09:53:00Z</dcterms:modified>
</cp:coreProperties>
</file>