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686C" w:rsidRDefault="009C686C" w:rsidP="009C686C">
      <w:pPr>
        <w:tabs>
          <w:tab w:val="left" w:pos="4041"/>
        </w:tabs>
        <w:jc w:val="center"/>
        <w:rPr>
          <w:rFonts w:ascii="Century Gothic" w:hAnsi="Century Gothic"/>
          <w:b/>
          <w:sz w:val="22"/>
          <w:szCs w:val="22"/>
        </w:rPr>
      </w:pPr>
    </w:p>
    <w:p w:rsidR="00EA439F" w:rsidRDefault="00EA439F" w:rsidP="009C686C">
      <w:pPr>
        <w:tabs>
          <w:tab w:val="left" w:pos="4041"/>
        </w:tabs>
        <w:jc w:val="center"/>
        <w:rPr>
          <w:rFonts w:ascii="Century Gothic" w:hAnsi="Century Gothic"/>
          <w:b/>
          <w:sz w:val="22"/>
          <w:szCs w:val="22"/>
        </w:rPr>
      </w:pPr>
    </w:p>
    <w:p w:rsidR="00EA439F" w:rsidRDefault="00EA439F" w:rsidP="009C686C">
      <w:pPr>
        <w:tabs>
          <w:tab w:val="left" w:pos="4041"/>
        </w:tabs>
        <w:jc w:val="center"/>
        <w:rPr>
          <w:rFonts w:ascii="Century Gothic" w:hAnsi="Century Gothic"/>
          <w:b/>
          <w:sz w:val="22"/>
          <w:szCs w:val="22"/>
        </w:rPr>
      </w:pPr>
    </w:p>
    <w:p w:rsidR="00EA439F" w:rsidRDefault="00EA439F" w:rsidP="009C686C">
      <w:pPr>
        <w:tabs>
          <w:tab w:val="left" w:pos="4041"/>
        </w:tabs>
        <w:jc w:val="center"/>
        <w:rPr>
          <w:rFonts w:ascii="Century Gothic" w:hAnsi="Century Gothic"/>
          <w:b/>
          <w:sz w:val="22"/>
          <w:szCs w:val="22"/>
        </w:rPr>
      </w:pPr>
    </w:p>
    <w:p w:rsidR="00EA439F" w:rsidRPr="00051950" w:rsidRDefault="00EA439F" w:rsidP="009C686C">
      <w:pPr>
        <w:tabs>
          <w:tab w:val="left" w:pos="4041"/>
        </w:tabs>
        <w:jc w:val="center"/>
        <w:rPr>
          <w:rFonts w:ascii="Century Gothic" w:hAnsi="Century Gothic"/>
          <w:b/>
          <w:sz w:val="22"/>
          <w:szCs w:val="22"/>
        </w:rPr>
      </w:pPr>
    </w:p>
    <w:p w:rsidR="009C686C" w:rsidRPr="00051950" w:rsidRDefault="009C686C" w:rsidP="009C686C">
      <w:pPr>
        <w:tabs>
          <w:tab w:val="left" w:pos="4041"/>
        </w:tabs>
        <w:jc w:val="center"/>
        <w:rPr>
          <w:rFonts w:ascii="Century Gothic" w:hAnsi="Century Gothic"/>
          <w:sz w:val="56"/>
          <w:szCs w:val="22"/>
        </w:rPr>
      </w:pPr>
      <w:r w:rsidRPr="00051950">
        <w:rPr>
          <w:rFonts w:ascii="Century Gothic" w:hAnsi="Century Gothic"/>
          <w:sz w:val="56"/>
          <w:szCs w:val="22"/>
        </w:rPr>
        <w:t>Queen Mary Avenue</w:t>
      </w:r>
    </w:p>
    <w:p w:rsidR="009C686C" w:rsidRPr="00051950" w:rsidRDefault="009C686C" w:rsidP="009C686C">
      <w:pPr>
        <w:tabs>
          <w:tab w:val="left" w:pos="4041"/>
        </w:tabs>
        <w:jc w:val="center"/>
        <w:rPr>
          <w:rFonts w:ascii="Century Gothic" w:hAnsi="Century Gothic"/>
          <w:sz w:val="56"/>
          <w:szCs w:val="22"/>
        </w:rPr>
      </w:pPr>
      <w:r w:rsidRPr="00051950">
        <w:rPr>
          <w:rFonts w:ascii="Century Gothic" w:hAnsi="Century Gothic"/>
          <w:sz w:val="56"/>
          <w:szCs w:val="22"/>
        </w:rPr>
        <w:t>Infant and Nursery School</w:t>
      </w:r>
    </w:p>
    <w:p w:rsidR="009C686C" w:rsidRPr="00051950" w:rsidRDefault="009C686C" w:rsidP="009C686C">
      <w:pPr>
        <w:tabs>
          <w:tab w:val="left" w:pos="4041"/>
        </w:tabs>
        <w:jc w:val="center"/>
        <w:rPr>
          <w:rFonts w:ascii="Century Gothic" w:hAnsi="Century Gothic"/>
          <w:b/>
          <w:sz w:val="22"/>
          <w:szCs w:val="22"/>
        </w:rPr>
      </w:pPr>
    </w:p>
    <w:p w:rsidR="009C686C" w:rsidRDefault="009C686C" w:rsidP="009C686C">
      <w:pPr>
        <w:tabs>
          <w:tab w:val="left" w:pos="4041"/>
        </w:tabs>
        <w:jc w:val="center"/>
        <w:rPr>
          <w:rFonts w:ascii="Century Gothic" w:hAnsi="Century Gothic"/>
          <w:b/>
          <w:sz w:val="22"/>
          <w:szCs w:val="22"/>
        </w:rPr>
      </w:pPr>
    </w:p>
    <w:p w:rsidR="00EA439F" w:rsidRPr="00051950" w:rsidRDefault="00EA439F" w:rsidP="009C686C">
      <w:pPr>
        <w:tabs>
          <w:tab w:val="left" w:pos="4041"/>
        </w:tabs>
        <w:jc w:val="center"/>
        <w:rPr>
          <w:rFonts w:ascii="Century Gothic" w:hAnsi="Century Gothic"/>
          <w:b/>
          <w:sz w:val="22"/>
          <w:szCs w:val="22"/>
        </w:rPr>
      </w:pPr>
    </w:p>
    <w:p w:rsidR="009C686C" w:rsidRPr="00051950" w:rsidRDefault="009C686C" w:rsidP="009C686C">
      <w:pPr>
        <w:tabs>
          <w:tab w:val="left" w:pos="4041"/>
        </w:tabs>
        <w:jc w:val="center"/>
        <w:rPr>
          <w:rFonts w:ascii="Century Gothic" w:hAnsi="Century Gothic"/>
          <w:b/>
          <w:sz w:val="22"/>
          <w:szCs w:val="22"/>
        </w:rPr>
      </w:pPr>
    </w:p>
    <w:p w:rsidR="009C686C" w:rsidRPr="00051950" w:rsidRDefault="009C686C" w:rsidP="009C686C">
      <w:pPr>
        <w:tabs>
          <w:tab w:val="left" w:pos="4041"/>
        </w:tabs>
        <w:jc w:val="center"/>
        <w:rPr>
          <w:rFonts w:ascii="Century Gothic" w:hAnsi="Century Gothic"/>
          <w:b/>
          <w:sz w:val="22"/>
          <w:szCs w:val="22"/>
        </w:rPr>
      </w:pPr>
      <w:r w:rsidRPr="00051950">
        <w:rPr>
          <w:rFonts w:ascii="Century Gothic" w:hAnsi="Century Gothic"/>
          <w:noProof/>
          <w:sz w:val="22"/>
          <w:szCs w:val="22"/>
        </w:rPr>
        <w:drawing>
          <wp:inline distT="0" distB="0" distL="0" distR="0" wp14:anchorId="30C0961D" wp14:editId="674B99BE">
            <wp:extent cx="3705225" cy="3143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05225" cy="3143250"/>
                    </a:xfrm>
                    <a:prstGeom prst="rect">
                      <a:avLst/>
                    </a:prstGeom>
                    <a:noFill/>
                    <a:ln>
                      <a:noFill/>
                    </a:ln>
                  </pic:spPr>
                </pic:pic>
              </a:graphicData>
            </a:graphic>
          </wp:inline>
        </w:drawing>
      </w:r>
    </w:p>
    <w:p w:rsidR="009C686C" w:rsidRPr="00051950" w:rsidRDefault="009C686C" w:rsidP="009C686C">
      <w:pPr>
        <w:tabs>
          <w:tab w:val="left" w:pos="4041"/>
        </w:tabs>
        <w:jc w:val="center"/>
        <w:rPr>
          <w:rFonts w:ascii="Century Gothic" w:hAnsi="Century Gothic"/>
          <w:b/>
          <w:sz w:val="22"/>
          <w:szCs w:val="22"/>
        </w:rPr>
      </w:pPr>
    </w:p>
    <w:p w:rsidR="00EA439F" w:rsidRDefault="00EA439F" w:rsidP="009C686C">
      <w:pPr>
        <w:tabs>
          <w:tab w:val="left" w:pos="4041"/>
        </w:tabs>
        <w:jc w:val="center"/>
        <w:rPr>
          <w:rFonts w:ascii="Century Gothic" w:hAnsi="Century Gothic"/>
          <w:sz w:val="44"/>
          <w:szCs w:val="22"/>
        </w:rPr>
      </w:pPr>
    </w:p>
    <w:p w:rsidR="00EA439F" w:rsidRDefault="00EA439F" w:rsidP="009C686C">
      <w:pPr>
        <w:tabs>
          <w:tab w:val="left" w:pos="4041"/>
        </w:tabs>
        <w:jc w:val="center"/>
        <w:rPr>
          <w:rFonts w:ascii="Century Gothic" w:hAnsi="Century Gothic"/>
          <w:sz w:val="44"/>
          <w:szCs w:val="22"/>
        </w:rPr>
      </w:pPr>
    </w:p>
    <w:p w:rsidR="009C686C" w:rsidRPr="00051950" w:rsidRDefault="009C686C" w:rsidP="009C686C">
      <w:pPr>
        <w:tabs>
          <w:tab w:val="left" w:pos="4041"/>
        </w:tabs>
        <w:jc w:val="center"/>
        <w:rPr>
          <w:rFonts w:ascii="Century Gothic" w:hAnsi="Century Gothic"/>
          <w:sz w:val="44"/>
          <w:szCs w:val="22"/>
        </w:rPr>
      </w:pPr>
      <w:r w:rsidRPr="00051950">
        <w:rPr>
          <w:rFonts w:ascii="Century Gothic" w:hAnsi="Century Gothic"/>
          <w:sz w:val="44"/>
          <w:szCs w:val="22"/>
        </w:rPr>
        <w:t>SEND Policy</w:t>
      </w:r>
    </w:p>
    <w:p w:rsidR="009C686C" w:rsidRPr="00051950" w:rsidRDefault="009C686C" w:rsidP="009C686C">
      <w:pPr>
        <w:tabs>
          <w:tab w:val="left" w:pos="4041"/>
        </w:tabs>
        <w:jc w:val="center"/>
        <w:rPr>
          <w:rFonts w:ascii="Century Gothic" w:hAnsi="Century Gothic"/>
          <w:b/>
          <w:sz w:val="44"/>
          <w:szCs w:val="22"/>
        </w:rPr>
      </w:pPr>
    </w:p>
    <w:p w:rsidR="009C686C" w:rsidRPr="00051950" w:rsidRDefault="00941DED" w:rsidP="009C686C">
      <w:pPr>
        <w:tabs>
          <w:tab w:val="left" w:pos="4041"/>
        </w:tabs>
        <w:jc w:val="center"/>
        <w:rPr>
          <w:rFonts w:ascii="Century Gothic" w:hAnsi="Century Gothic"/>
          <w:sz w:val="44"/>
          <w:szCs w:val="22"/>
        </w:rPr>
      </w:pPr>
      <w:r>
        <w:rPr>
          <w:rFonts w:ascii="Century Gothic" w:hAnsi="Century Gothic"/>
          <w:sz w:val="44"/>
          <w:szCs w:val="22"/>
        </w:rPr>
        <w:t>Autumn</w:t>
      </w:r>
      <w:r w:rsidR="00DB2C33">
        <w:rPr>
          <w:rFonts w:ascii="Century Gothic" w:hAnsi="Century Gothic"/>
          <w:sz w:val="44"/>
          <w:szCs w:val="22"/>
        </w:rPr>
        <w:t xml:space="preserve"> 202</w:t>
      </w:r>
      <w:r w:rsidR="001F03DD">
        <w:rPr>
          <w:rFonts w:ascii="Century Gothic" w:hAnsi="Century Gothic"/>
          <w:sz w:val="44"/>
          <w:szCs w:val="22"/>
        </w:rPr>
        <w:t>3</w:t>
      </w:r>
    </w:p>
    <w:p w:rsidR="009C686C" w:rsidRPr="00051950" w:rsidRDefault="009C686C" w:rsidP="009C686C">
      <w:pPr>
        <w:tabs>
          <w:tab w:val="left" w:pos="4041"/>
        </w:tabs>
        <w:jc w:val="center"/>
        <w:rPr>
          <w:rFonts w:ascii="Century Gothic" w:hAnsi="Century Gothic"/>
          <w:sz w:val="36"/>
          <w:szCs w:val="22"/>
        </w:rPr>
      </w:pPr>
    </w:p>
    <w:p w:rsidR="00051950" w:rsidRPr="00051950" w:rsidRDefault="00051950" w:rsidP="00051950">
      <w:pPr>
        <w:jc w:val="center"/>
        <w:rPr>
          <w:rFonts w:ascii="Century Gothic" w:hAnsi="Century Gothic" w:cs="Tahoma"/>
          <w:sz w:val="28"/>
        </w:rPr>
      </w:pPr>
      <w:r w:rsidRPr="00051950">
        <w:rPr>
          <w:rFonts w:ascii="Century Gothic" w:hAnsi="Century Gothic" w:cs="Tahoma"/>
          <w:sz w:val="28"/>
        </w:rPr>
        <w:t>Policy Status: Non-statutory</w:t>
      </w:r>
    </w:p>
    <w:p w:rsidR="00051950" w:rsidRPr="00051950" w:rsidRDefault="00051950" w:rsidP="00051950">
      <w:pPr>
        <w:jc w:val="center"/>
        <w:rPr>
          <w:rFonts w:ascii="Century Gothic" w:hAnsi="Century Gothic" w:cs="Tahoma"/>
          <w:sz w:val="28"/>
        </w:rPr>
      </w:pPr>
    </w:p>
    <w:p w:rsidR="00051950" w:rsidRPr="00051950" w:rsidRDefault="00051950" w:rsidP="00051950">
      <w:pPr>
        <w:jc w:val="center"/>
        <w:rPr>
          <w:rFonts w:ascii="Century Gothic" w:hAnsi="Century Gothic" w:cs="Tahoma"/>
          <w:sz w:val="28"/>
        </w:rPr>
      </w:pPr>
      <w:r w:rsidRPr="00051950">
        <w:rPr>
          <w:rFonts w:ascii="Century Gothic" w:hAnsi="Century Gothic" w:cs="Tahoma"/>
          <w:sz w:val="28"/>
        </w:rPr>
        <w:t>Review Frequency: Free to Determine by Governors – Every three years</w:t>
      </w:r>
    </w:p>
    <w:p w:rsidR="00051950" w:rsidRPr="00051950" w:rsidRDefault="00051950" w:rsidP="00051950">
      <w:pPr>
        <w:jc w:val="center"/>
        <w:rPr>
          <w:rFonts w:ascii="Century Gothic" w:hAnsi="Century Gothic" w:cs="Tahoma"/>
          <w:sz w:val="28"/>
        </w:rPr>
      </w:pPr>
    </w:p>
    <w:p w:rsidR="00051950" w:rsidRPr="00051950" w:rsidRDefault="00051950" w:rsidP="00051950">
      <w:pPr>
        <w:jc w:val="center"/>
        <w:rPr>
          <w:rFonts w:ascii="Century Gothic" w:hAnsi="Century Gothic" w:cs="Tahoma"/>
          <w:sz w:val="28"/>
        </w:rPr>
      </w:pPr>
      <w:r w:rsidRPr="00051950">
        <w:rPr>
          <w:rFonts w:ascii="Century Gothic" w:hAnsi="Century Gothic" w:cs="Tahoma"/>
          <w:sz w:val="28"/>
        </w:rPr>
        <w:t>Approval Required by: Governor(s) and or Headteacher</w:t>
      </w:r>
    </w:p>
    <w:p w:rsidR="009C686C" w:rsidRPr="00051950" w:rsidRDefault="009C686C">
      <w:pPr>
        <w:spacing w:after="160" w:line="259" w:lineRule="auto"/>
        <w:rPr>
          <w:rFonts w:ascii="Century Gothic" w:hAnsi="Century Gothic" w:cs="Tahoma"/>
          <w:sz w:val="32"/>
          <w:szCs w:val="22"/>
        </w:rPr>
      </w:pPr>
      <w:r w:rsidRPr="00051950">
        <w:rPr>
          <w:rFonts w:ascii="Century Gothic" w:hAnsi="Century Gothic" w:cs="Tahoma"/>
          <w:sz w:val="32"/>
          <w:szCs w:val="22"/>
        </w:rPr>
        <w:br w:type="page"/>
      </w:r>
    </w:p>
    <w:p w:rsidR="009C686C" w:rsidRPr="00051950" w:rsidRDefault="009C686C" w:rsidP="009C686C">
      <w:pPr>
        <w:tabs>
          <w:tab w:val="left" w:pos="4041"/>
        </w:tabs>
        <w:rPr>
          <w:rFonts w:ascii="Century Gothic" w:hAnsi="Century Gothic"/>
          <w:b/>
          <w:sz w:val="22"/>
          <w:szCs w:val="22"/>
        </w:rPr>
      </w:pPr>
      <w:r w:rsidRPr="00051950">
        <w:rPr>
          <w:rFonts w:ascii="Century Gothic" w:hAnsi="Century Gothic"/>
          <w:b/>
          <w:sz w:val="22"/>
          <w:szCs w:val="22"/>
        </w:rPr>
        <w:lastRenderedPageBreak/>
        <w:t xml:space="preserve">VISION </w:t>
      </w:r>
    </w:p>
    <w:p w:rsidR="009C686C" w:rsidRPr="00051950" w:rsidRDefault="009C686C" w:rsidP="009C686C">
      <w:pPr>
        <w:jc w:val="center"/>
        <w:rPr>
          <w:rFonts w:ascii="Century Gothic" w:hAnsi="Century Gothic"/>
          <w:sz w:val="22"/>
          <w:szCs w:val="22"/>
        </w:rPr>
      </w:pPr>
      <w:r w:rsidRPr="00051950">
        <w:rPr>
          <w:rFonts w:ascii="Century Gothic" w:hAnsi="Century Gothic"/>
          <w:noProof/>
          <w:sz w:val="22"/>
          <w:szCs w:val="22"/>
        </w:rPr>
        <w:drawing>
          <wp:inline distT="0" distB="0" distL="0" distR="0" wp14:anchorId="274AA0C6" wp14:editId="750683E6">
            <wp:extent cx="2162175" cy="1576435"/>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88393" cy="1595550"/>
                    </a:xfrm>
                    <a:prstGeom prst="rect">
                      <a:avLst/>
                    </a:prstGeom>
                    <a:noFill/>
                    <a:ln>
                      <a:noFill/>
                    </a:ln>
                  </pic:spPr>
                </pic:pic>
              </a:graphicData>
            </a:graphic>
          </wp:inline>
        </w:drawing>
      </w:r>
    </w:p>
    <w:p w:rsidR="009C686C" w:rsidRPr="00051950" w:rsidRDefault="009C686C" w:rsidP="009C686C">
      <w:pPr>
        <w:jc w:val="center"/>
        <w:rPr>
          <w:rFonts w:ascii="Century Gothic" w:hAnsi="Century Gothic"/>
          <w:sz w:val="22"/>
          <w:szCs w:val="22"/>
        </w:rPr>
      </w:pPr>
    </w:p>
    <w:p w:rsidR="009C686C" w:rsidRPr="00051950" w:rsidRDefault="009C686C" w:rsidP="009C686C">
      <w:pPr>
        <w:jc w:val="center"/>
        <w:rPr>
          <w:rFonts w:ascii="Century Gothic" w:hAnsi="Century Gothic"/>
          <w:sz w:val="32"/>
          <w:szCs w:val="22"/>
        </w:rPr>
      </w:pPr>
      <w:r w:rsidRPr="00051950">
        <w:rPr>
          <w:rFonts w:ascii="Century Gothic" w:hAnsi="Century Gothic"/>
          <w:sz w:val="32"/>
          <w:szCs w:val="22"/>
        </w:rPr>
        <w:t>Respect – Hard Work – Pride – Kindness - Honesty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1"/>
        <w:gridCol w:w="5185"/>
      </w:tblGrid>
      <w:tr w:rsidR="009C686C" w:rsidRPr="00051950" w:rsidTr="001F1CD3">
        <w:tc>
          <w:tcPr>
            <w:tcW w:w="7694" w:type="dxa"/>
          </w:tcPr>
          <w:p w:rsidR="00051950" w:rsidRDefault="00051950" w:rsidP="001F1CD3">
            <w:pPr>
              <w:jc w:val="center"/>
              <w:rPr>
                <w:rFonts w:ascii="Century Gothic" w:hAnsi="Century Gothic"/>
                <w:sz w:val="22"/>
                <w:szCs w:val="22"/>
              </w:rPr>
            </w:pPr>
          </w:p>
          <w:p w:rsidR="009C686C" w:rsidRPr="00051950" w:rsidRDefault="009C686C" w:rsidP="001F1CD3">
            <w:pPr>
              <w:jc w:val="center"/>
              <w:rPr>
                <w:rFonts w:ascii="Lovely Day Personal Use" w:hAnsi="Lovely Day Personal Use"/>
                <w:sz w:val="22"/>
                <w:szCs w:val="22"/>
              </w:rPr>
            </w:pPr>
            <w:r w:rsidRPr="00051950">
              <w:rPr>
                <w:rFonts w:ascii="Lovely Day Personal Use" w:hAnsi="Lovely Day Personal Use"/>
                <w:sz w:val="28"/>
                <w:szCs w:val="22"/>
              </w:rPr>
              <w:t xml:space="preserve">Dream Big              </w:t>
            </w:r>
          </w:p>
        </w:tc>
        <w:tc>
          <w:tcPr>
            <w:tcW w:w="7694" w:type="dxa"/>
          </w:tcPr>
          <w:p w:rsidR="00051950" w:rsidRDefault="00051950" w:rsidP="001F1CD3">
            <w:pPr>
              <w:jc w:val="center"/>
              <w:rPr>
                <w:rFonts w:ascii="Century Gothic" w:hAnsi="Century Gothic"/>
                <w:sz w:val="22"/>
                <w:szCs w:val="22"/>
              </w:rPr>
            </w:pPr>
          </w:p>
          <w:p w:rsidR="009C686C" w:rsidRPr="00051950" w:rsidRDefault="009C686C" w:rsidP="001F1CD3">
            <w:pPr>
              <w:jc w:val="center"/>
              <w:rPr>
                <w:rFonts w:ascii="Lovely Day Personal Use" w:hAnsi="Lovely Day Personal Use"/>
                <w:sz w:val="22"/>
                <w:szCs w:val="22"/>
              </w:rPr>
            </w:pPr>
            <w:r w:rsidRPr="00051950">
              <w:rPr>
                <w:rFonts w:ascii="Lovely Day Personal Use" w:hAnsi="Lovely Day Personal Use"/>
                <w:sz w:val="28"/>
                <w:szCs w:val="22"/>
              </w:rPr>
              <w:t>Shine Bright</w:t>
            </w:r>
          </w:p>
        </w:tc>
      </w:tr>
      <w:tr w:rsidR="009C686C" w:rsidRPr="00051950" w:rsidTr="001F1CD3">
        <w:tc>
          <w:tcPr>
            <w:tcW w:w="7694" w:type="dxa"/>
          </w:tcPr>
          <w:p w:rsidR="009C686C" w:rsidRPr="00051950" w:rsidRDefault="009C686C" w:rsidP="001F1CD3">
            <w:pPr>
              <w:jc w:val="center"/>
              <w:rPr>
                <w:rFonts w:ascii="Century Gothic" w:hAnsi="Century Gothic"/>
                <w:sz w:val="22"/>
                <w:szCs w:val="22"/>
              </w:rPr>
            </w:pPr>
          </w:p>
          <w:p w:rsidR="009C686C" w:rsidRPr="00051950" w:rsidRDefault="009C686C" w:rsidP="001F1CD3">
            <w:pPr>
              <w:jc w:val="center"/>
              <w:rPr>
                <w:rFonts w:ascii="Century Gothic" w:hAnsi="Century Gothic"/>
                <w:sz w:val="22"/>
                <w:szCs w:val="22"/>
              </w:rPr>
            </w:pPr>
            <w:r w:rsidRPr="00051950">
              <w:rPr>
                <w:rFonts w:ascii="Century Gothic" w:hAnsi="Century Gothic"/>
                <w:sz w:val="22"/>
                <w:szCs w:val="22"/>
              </w:rPr>
              <w:t xml:space="preserve">We believe that everyone can succeed </w:t>
            </w:r>
          </w:p>
          <w:p w:rsidR="009C686C" w:rsidRPr="00051950" w:rsidRDefault="009C686C" w:rsidP="001F1CD3">
            <w:pPr>
              <w:jc w:val="center"/>
              <w:rPr>
                <w:rFonts w:ascii="Century Gothic" w:hAnsi="Century Gothic"/>
                <w:sz w:val="22"/>
                <w:szCs w:val="22"/>
              </w:rPr>
            </w:pPr>
            <w:r w:rsidRPr="00051950">
              <w:rPr>
                <w:rFonts w:ascii="Century Gothic" w:hAnsi="Century Gothic"/>
                <w:sz w:val="22"/>
                <w:szCs w:val="22"/>
              </w:rPr>
              <w:t xml:space="preserve">and achieve their dreams. </w:t>
            </w:r>
          </w:p>
        </w:tc>
        <w:tc>
          <w:tcPr>
            <w:tcW w:w="7694" w:type="dxa"/>
          </w:tcPr>
          <w:p w:rsidR="009C686C" w:rsidRPr="00051950" w:rsidRDefault="009C686C" w:rsidP="001F1CD3">
            <w:pPr>
              <w:jc w:val="center"/>
              <w:rPr>
                <w:rFonts w:ascii="Century Gothic" w:hAnsi="Century Gothic"/>
                <w:sz w:val="22"/>
                <w:szCs w:val="22"/>
              </w:rPr>
            </w:pPr>
          </w:p>
          <w:p w:rsidR="009C686C" w:rsidRPr="00051950" w:rsidRDefault="009C686C" w:rsidP="00051950">
            <w:pPr>
              <w:jc w:val="center"/>
              <w:rPr>
                <w:rFonts w:ascii="Century Gothic" w:hAnsi="Century Gothic"/>
                <w:sz w:val="22"/>
                <w:szCs w:val="22"/>
              </w:rPr>
            </w:pPr>
            <w:r w:rsidRPr="00051950">
              <w:rPr>
                <w:rFonts w:ascii="Century Gothic" w:hAnsi="Century Gothic"/>
                <w:sz w:val="22"/>
                <w:szCs w:val="22"/>
              </w:rPr>
              <w:t xml:space="preserve">We value and nurture each child’s unique talents so that they can ‘shine bright’. </w:t>
            </w:r>
          </w:p>
          <w:p w:rsidR="009C686C" w:rsidRPr="00051950" w:rsidRDefault="009C686C" w:rsidP="001F1CD3">
            <w:pPr>
              <w:jc w:val="center"/>
              <w:rPr>
                <w:rFonts w:ascii="Century Gothic" w:hAnsi="Century Gothic"/>
                <w:sz w:val="22"/>
                <w:szCs w:val="22"/>
              </w:rPr>
            </w:pPr>
          </w:p>
        </w:tc>
      </w:tr>
    </w:tbl>
    <w:p w:rsidR="009C686C" w:rsidRPr="00051950" w:rsidRDefault="009C686C" w:rsidP="009C686C">
      <w:pPr>
        <w:jc w:val="center"/>
        <w:rPr>
          <w:rFonts w:ascii="Century Gothic" w:hAnsi="Century Gothic" w:cs="Tahoma"/>
          <w:sz w:val="22"/>
          <w:szCs w:val="22"/>
        </w:rPr>
      </w:pPr>
    </w:p>
    <w:p w:rsidR="009C686C" w:rsidRPr="00051950" w:rsidRDefault="009C686C" w:rsidP="009C686C">
      <w:pPr>
        <w:rPr>
          <w:rFonts w:ascii="Century Gothic" w:hAnsi="Century Gothic" w:cs="Tahoma"/>
          <w:sz w:val="22"/>
          <w:szCs w:val="22"/>
        </w:rPr>
      </w:pPr>
    </w:p>
    <w:p w:rsidR="009C686C" w:rsidRPr="00051950" w:rsidRDefault="009C686C" w:rsidP="009C686C">
      <w:pPr>
        <w:autoSpaceDE w:val="0"/>
        <w:autoSpaceDN w:val="0"/>
        <w:adjustRightInd w:val="0"/>
        <w:rPr>
          <w:rFonts w:ascii="Century Gothic" w:hAnsi="Century Gothic" w:cs="Calibri,Bold"/>
          <w:b/>
          <w:bCs/>
          <w:sz w:val="22"/>
          <w:szCs w:val="22"/>
        </w:rPr>
      </w:pPr>
      <w:r w:rsidRPr="00051950">
        <w:rPr>
          <w:rFonts w:ascii="Century Gothic" w:hAnsi="Century Gothic" w:cs="Calibri,Bold"/>
          <w:b/>
          <w:bCs/>
          <w:sz w:val="22"/>
          <w:szCs w:val="22"/>
        </w:rPr>
        <w:t>Compliance</w:t>
      </w:r>
    </w:p>
    <w:p w:rsidR="009C686C" w:rsidRPr="00051950" w:rsidRDefault="009C686C" w:rsidP="009C686C">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The policy complies with Section 19 of the Children and Families Act 2014. It is written with reference to inclusive education under</w:t>
      </w:r>
    </w:p>
    <w:p w:rsidR="009C686C" w:rsidRPr="00051950"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Articles 7 and 24 of the United Nations Convention of the Rights of Persons with</w:t>
      </w:r>
    </w:p>
    <w:p w:rsidR="009C686C" w:rsidRPr="00051950"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Disabilities</w:t>
      </w:r>
    </w:p>
    <w:p w:rsidR="009C686C" w:rsidRPr="00051950"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Equality Act 2010: advice for schools DfE Feb 2013</w:t>
      </w:r>
    </w:p>
    <w:p w:rsidR="009C686C" w:rsidRPr="00051950"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SEND Code of Practice 0 – 25 (June 2014)</w:t>
      </w:r>
    </w:p>
    <w:p w:rsidR="009C686C" w:rsidRPr="00051950"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School Admissions Code of Practice</w:t>
      </w:r>
    </w:p>
    <w:p w:rsidR="009C686C" w:rsidRPr="00051950"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The Special Educational Needs and Disability Regulations 2014 (linked to clause 64)</w:t>
      </w:r>
    </w:p>
    <w:p w:rsidR="009C686C" w:rsidRPr="00051950"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Schools SEN Information Report Regulations (2014)</w:t>
      </w:r>
    </w:p>
    <w:p w:rsidR="009C686C" w:rsidRPr="00051950"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Statutory Guidance on supporting pupils at school with medical conditions (April</w:t>
      </w:r>
    </w:p>
    <w:p w:rsidR="009C686C" w:rsidRPr="00051950"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2014)</w:t>
      </w:r>
    </w:p>
    <w:p w:rsidR="009C686C" w:rsidRPr="00051950"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The National Curriculum in England framework document (September 2013)</w:t>
      </w:r>
    </w:p>
    <w:p w:rsidR="009C686C" w:rsidRPr="00051950"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Safeguarding Policy</w:t>
      </w:r>
    </w:p>
    <w:p w:rsidR="009C686C" w:rsidRPr="00051950"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Accessibility Plan</w:t>
      </w:r>
    </w:p>
    <w:p w:rsidR="009C686C" w:rsidRDefault="009C686C" w:rsidP="009C686C">
      <w:pPr>
        <w:pStyle w:val="ListParagraph"/>
        <w:numPr>
          <w:ilvl w:val="0"/>
          <w:numId w:val="2"/>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Teachers Standards 2012</w:t>
      </w:r>
    </w:p>
    <w:p w:rsidR="00DB2C33" w:rsidRPr="00051950" w:rsidRDefault="00DB2C33" w:rsidP="009C686C">
      <w:pPr>
        <w:pStyle w:val="ListParagraph"/>
        <w:numPr>
          <w:ilvl w:val="0"/>
          <w:numId w:val="2"/>
        </w:numPr>
        <w:autoSpaceDE w:val="0"/>
        <w:autoSpaceDN w:val="0"/>
        <w:adjustRightInd w:val="0"/>
        <w:spacing w:after="60" w:line="240" w:lineRule="auto"/>
        <w:jc w:val="both"/>
        <w:rPr>
          <w:rFonts w:ascii="Century Gothic" w:hAnsi="Century Gothic" w:cs="Calibri"/>
        </w:rPr>
      </w:pPr>
    </w:p>
    <w:p w:rsidR="009C686C" w:rsidRDefault="009C686C" w:rsidP="009C686C">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This policy has been created by the school’s SENDCo with the SEN</w:t>
      </w:r>
      <w:r w:rsidR="006F66CB">
        <w:rPr>
          <w:rFonts w:ascii="Century Gothic" w:hAnsi="Century Gothic" w:cs="Calibri"/>
          <w:sz w:val="22"/>
          <w:szCs w:val="22"/>
        </w:rPr>
        <w:t>D</w:t>
      </w:r>
      <w:r w:rsidRPr="00051950">
        <w:rPr>
          <w:rFonts w:ascii="Century Gothic" w:hAnsi="Century Gothic" w:cs="Calibri"/>
          <w:sz w:val="22"/>
          <w:szCs w:val="22"/>
        </w:rPr>
        <w:t xml:space="preserve"> Governor, in liaison with the SLT, all staff and parents of pupils with SEND with the aim of securing the best outcomes for pupils with SEND.</w:t>
      </w:r>
    </w:p>
    <w:p w:rsidR="00DB2C33" w:rsidRPr="00051950" w:rsidRDefault="00DB2C33" w:rsidP="009C686C">
      <w:pPr>
        <w:autoSpaceDE w:val="0"/>
        <w:autoSpaceDN w:val="0"/>
        <w:adjustRightInd w:val="0"/>
        <w:spacing w:after="60"/>
        <w:jc w:val="both"/>
        <w:rPr>
          <w:rFonts w:ascii="Century Gothic" w:hAnsi="Century Gothic" w:cs="Calibri"/>
          <w:sz w:val="22"/>
          <w:szCs w:val="22"/>
        </w:rPr>
      </w:pPr>
    </w:p>
    <w:p w:rsidR="009C686C" w:rsidRPr="00051950" w:rsidRDefault="009C686C" w:rsidP="009C686C">
      <w:pPr>
        <w:autoSpaceDE w:val="0"/>
        <w:autoSpaceDN w:val="0"/>
        <w:adjustRightInd w:val="0"/>
        <w:spacing w:after="60"/>
        <w:jc w:val="both"/>
        <w:rPr>
          <w:rFonts w:ascii="Century Gothic" w:hAnsi="Century Gothic" w:cs="Calibri"/>
          <w:sz w:val="22"/>
          <w:szCs w:val="22"/>
        </w:rPr>
      </w:pPr>
      <w:r w:rsidRPr="00EA439F">
        <w:rPr>
          <w:rFonts w:ascii="Century Gothic" w:hAnsi="Century Gothic" w:cs="Calibri"/>
          <w:sz w:val="22"/>
          <w:szCs w:val="22"/>
        </w:rPr>
        <w:t xml:space="preserve">Queen Mary Avenue Infant and Nursery School </w:t>
      </w:r>
      <w:r w:rsidR="00DB2C33" w:rsidRPr="00EA439F">
        <w:rPr>
          <w:rFonts w:ascii="Century Gothic" w:hAnsi="Century Gothic" w:cs="Calibri"/>
          <w:sz w:val="22"/>
          <w:szCs w:val="22"/>
        </w:rPr>
        <w:t>‘</w:t>
      </w:r>
      <w:proofErr w:type="spellStart"/>
      <w:r w:rsidR="00DB2C33" w:rsidRPr="00EA439F">
        <w:rPr>
          <w:rFonts w:ascii="Century Gothic" w:hAnsi="Century Gothic" w:cs="Calibri"/>
          <w:sz w:val="22"/>
          <w:szCs w:val="22"/>
        </w:rPr>
        <w:t>SEN</w:t>
      </w:r>
      <w:r w:rsidR="006F66CB" w:rsidRPr="00EA439F">
        <w:rPr>
          <w:rFonts w:ascii="Century Gothic" w:hAnsi="Century Gothic" w:cs="Calibri"/>
          <w:sz w:val="22"/>
          <w:szCs w:val="22"/>
        </w:rPr>
        <w:t>D</w:t>
      </w:r>
      <w:r w:rsidR="00DB2C33" w:rsidRPr="00EA439F">
        <w:rPr>
          <w:rFonts w:ascii="Century Gothic" w:hAnsi="Century Gothic" w:cs="Calibri"/>
          <w:sz w:val="22"/>
          <w:szCs w:val="22"/>
        </w:rPr>
        <w:t>Co</w:t>
      </w:r>
      <w:proofErr w:type="spellEnd"/>
      <w:r w:rsidR="00DB2C33" w:rsidRPr="00EA439F">
        <w:rPr>
          <w:rFonts w:ascii="Century Gothic" w:hAnsi="Century Gothic" w:cs="Calibri"/>
          <w:sz w:val="22"/>
          <w:szCs w:val="22"/>
        </w:rPr>
        <w:t>’ – Karin Keys</w:t>
      </w:r>
      <w:r w:rsidRPr="00EA439F">
        <w:rPr>
          <w:rFonts w:ascii="Century Gothic" w:hAnsi="Century Gothic" w:cs="Calibri"/>
          <w:sz w:val="22"/>
          <w:szCs w:val="22"/>
        </w:rPr>
        <w:t xml:space="preserve">, email: </w:t>
      </w:r>
      <w:hyperlink r:id="rId7" w:history="1">
        <w:r w:rsidR="00DB2C33" w:rsidRPr="00EA439F">
          <w:rPr>
            <w:rStyle w:val="Hyperlink"/>
            <w:rFonts w:ascii="Century Gothic" w:hAnsi="Century Gothic" w:cs="Calibri"/>
            <w:sz w:val="22"/>
            <w:szCs w:val="22"/>
          </w:rPr>
          <w:t>keysk@qma.nelcmail.co.uk</w:t>
        </w:r>
      </w:hyperlink>
    </w:p>
    <w:p w:rsidR="005B4468" w:rsidRPr="00051950" w:rsidRDefault="005B4468" w:rsidP="009C686C">
      <w:pPr>
        <w:autoSpaceDE w:val="0"/>
        <w:autoSpaceDN w:val="0"/>
        <w:adjustRightInd w:val="0"/>
        <w:spacing w:after="60"/>
        <w:jc w:val="both"/>
        <w:rPr>
          <w:rFonts w:ascii="Century Gothic" w:hAnsi="Century Gothic" w:cs="ComicSansMS"/>
          <w:sz w:val="22"/>
          <w:szCs w:val="22"/>
        </w:rPr>
      </w:pPr>
    </w:p>
    <w:p w:rsidR="009C686C" w:rsidRPr="00051950" w:rsidRDefault="009C686C" w:rsidP="009C686C">
      <w:pPr>
        <w:autoSpaceDE w:val="0"/>
        <w:autoSpaceDN w:val="0"/>
        <w:adjustRightInd w:val="0"/>
        <w:spacing w:after="60"/>
        <w:jc w:val="both"/>
        <w:rPr>
          <w:rFonts w:ascii="Century Gothic" w:hAnsi="Century Gothic" w:cs="ComicSansMS"/>
          <w:sz w:val="22"/>
          <w:szCs w:val="22"/>
        </w:rPr>
      </w:pPr>
      <w:r w:rsidRPr="00051950">
        <w:rPr>
          <w:rFonts w:ascii="Century Gothic" w:hAnsi="Century Gothic" w:cs="ComicSansMS"/>
          <w:sz w:val="22"/>
          <w:szCs w:val="22"/>
        </w:rPr>
        <w:t>At Queen Mary Avenue Infant and Nursery School we are proud to provide a safe, stimulating and inclusive learning environment where every member of our community is valued and respected.</w:t>
      </w:r>
    </w:p>
    <w:p w:rsidR="009C686C" w:rsidRPr="00051950" w:rsidRDefault="009C686C" w:rsidP="009C686C">
      <w:pPr>
        <w:autoSpaceDE w:val="0"/>
        <w:autoSpaceDN w:val="0"/>
        <w:adjustRightInd w:val="0"/>
        <w:spacing w:after="60"/>
        <w:jc w:val="both"/>
        <w:rPr>
          <w:rFonts w:ascii="Century Gothic" w:hAnsi="Century Gothic" w:cs="ComicSansMS"/>
          <w:sz w:val="22"/>
          <w:szCs w:val="22"/>
        </w:rPr>
      </w:pPr>
    </w:p>
    <w:p w:rsidR="009C686C" w:rsidRPr="00051950" w:rsidRDefault="009C686C" w:rsidP="009C686C">
      <w:pPr>
        <w:autoSpaceDE w:val="0"/>
        <w:autoSpaceDN w:val="0"/>
        <w:adjustRightInd w:val="0"/>
        <w:spacing w:after="60"/>
        <w:jc w:val="both"/>
        <w:rPr>
          <w:rFonts w:ascii="Century Gothic" w:hAnsi="Century Gothic" w:cs="Calibri"/>
          <w:sz w:val="22"/>
          <w:szCs w:val="22"/>
        </w:rPr>
      </w:pPr>
      <w:r w:rsidRPr="00051950">
        <w:rPr>
          <w:rFonts w:ascii="Century Gothic" w:hAnsi="Century Gothic" w:cs="ComicSansMS"/>
          <w:sz w:val="22"/>
          <w:szCs w:val="22"/>
        </w:rPr>
        <w:t xml:space="preserve">Our broad, balanced, creative curriculum and enrichment activities provide opportunities for everyone to achieve and succeed.  We celebrate our achievements, gifts and cultural diversity, irrespective of individual differences within the protected categories of the Equality Act of 2010. </w:t>
      </w:r>
      <w:r w:rsidRPr="00051950">
        <w:rPr>
          <w:rFonts w:ascii="Century Gothic" w:hAnsi="Century Gothic" w:cs="Calibri"/>
          <w:sz w:val="22"/>
          <w:szCs w:val="22"/>
        </w:rPr>
        <w:t xml:space="preserve"> Every teacher is a teacher of all children irrespective of their needs.</w:t>
      </w:r>
    </w:p>
    <w:p w:rsidR="005B4468" w:rsidRPr="00051950" w:rsidRDefault="005B4468" w:rsidP="009C686C">
      <w:pPr>
        <w:autoSpaceDE w:val="0"/>
        <w:autoSpaceDN w:val="0"/>
        <w:adjustRightInd w:val="0"/>
        <w:spacing w:after="60"/>
        <w:jc w:val="both"/>
        <w:rPr>
          <w:rFonts w:ascii="Century Gothic" w:hAnsi="Century Gothic" w:cs="ComicSansMS"/>
          <w:sz w:val="22"/>
          <w:szCs w:val="22"/>
        </w:rPr>
      </w:pPr>
    </w:p>
    <w:p w:rsidR="009C686C" w:rsidRPr="00051950" w:rsidRDefault="009C686C" w:rsidP="009C686C">
      <w:pPr>
        <w:autoSpaceDE w:val="0"/>
        <w:autoSpaceDN w:val="0"/>
        <w:adjustRightInd w:val="0"/>
        <w:spacing w:after="60"/>
        <w:jc w:val="both"/>
        <w:rPr>
          <w:rFonts w:ascii="Century Gothic" w:hAnsi="Century Gothic" w:cs="Calibri"/>
          <w:sz w:val="22"/>
          <w:szCs w:val="22"/>
        </w:rPr>
      </w:pPr>
      <w:r w:rsidRPr="00051950">
        <w:rPr>
          <w:rFonts w:ascii="Century Gothic" w:hAnsi="Century Gothic"/>
          <w:bCs/>
          <w:sz w:val="22"/>
          <w:szCs w:val="22"/>
        </w:rPr>
        <w:lastRenderedPageBreak/>
        <w:t>This policy covers pupils with special educational needs and/or a disability and it</w:t>
      </w:r>
      <w:r w:rsidRPr="00051950">
        <w:rPr>
          <w:rFonts w:ascii="Century Gothic" w:hAnsi="Century Gothic" w:cs="Calibri"/>
          <w:sz w:val="22"/>
          <w:szCs w:val="22"/>
        </w:rPr>
        <w:t xml:space="preserve"> was developed in conjunction with governors, parents and staff and has taken into consideration the SEND code of practice 0-25 guidance.</w:t>
      </w:r>
    </w:p>
    <w:p w:rsidR="009C686C" w:rsidRPr="00051950" w:rsidRDefault="009C686C" w:rsidP="009C686C">
      <w:pPr>
        <w:spacing w:after="60"/>
        <w:jc w:val="both"/>
        <w:rPr>
          <w:rFonts w:ascii="Century Gothic" w:hAnsi="Century Gothic"/>
          <w:bCs/>
          <w:sz w:val="22"/>
          <w:szCs w:val="22"/>
        </w:rPr>
      </w:pPr>
      <w:r w:rsidRPr="00051950">
        <w:rPr>
          <w:rFonts w:ascii="Century Gothic" w:hAnsi="Century Gothic"/>
          <w:bCs/>
          <w:sz w:val="22"/>
          <w:szCs w:val="22"/>
        </w:rPr>
        <w:t>Children may have a special educational need at any time during their education.</w:t>
      </w:r>
    </w:p>
    <w:p w:rsidR="005B4468" w:rsidRPr="00051950" w:rsidRDefault="005B4468" w:rsidP="009C686C">
      <w:pPr>
        <w:spacing w:after="60"/>
        <w:jc w:val="both"/>
        <w:rPr>
          <w:rFonts w:ascii="Century Gothic" w:hAnsi="Century Gothic"/>
          <w:bCs/>
          <w:sz w:val="22"/>
          <w:szCs w:val="2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9C686C" w:rsidRPr="00051950" w:rsidTr="001F1CD3">
        <w:trPr>
          <w:jc w:val="center"/>
        </w:trPr>
        <w:tc>
          <w:tcPr>
            <w:tcW w:w="9639" w:type="dxa"/>
            <w:shd w:val="clear" w:color="auto" w:fill="auto"/>
          </w:tcPr>
          <w:p w:rsidR="009C686C" w:rsidRPr="00051950" w:rsidRDefault="009C686C" w:rsidP="001F1CD3">
            <w:pPr>
              <w:pStyle w:val="NormalWeb"/>
              <w:spacing w:before="0" w:beforeAutospacing="0" w:after="60" w:afterAutospacing="0"/>
              <w:jc w:val="both"/>
              <w:rPr>
                <w:rFonts w:ascii="Century Gothic" w:hAnsi="Century Gothic"/>
                <w:sz w:val="22"/>
                <w:szCs w:val="22"/>
              </w:rPr>
            </w:pPr>
            <w:r w:rsidRPr="00051950">
              <w:rPr>
                <w:rFonts w:ascii="Century Gothic" w:hAnsi="Century Gothic"/>
                <w:sz w:val="22"/>
                <w:szCs w:val="22"/>
              </w:rPr>
              <w:t xml:space="preserve">Definitions of special educational needs (SEN) taken from section 20 of the Children and Families Act 2014. </w:t>
            </w:r>
          </w:p>
          <w:p w:rsidR="009C686C" w:rsidRPr="00051950" w:rsidRDefault="009C686C" w:rsidP="001F1CD3">
            <w:pPr>
              <w:pStyle w:val="NormalWeb"/>
              <w:spacing w:before="0" w:beforeAutospacing="0" w:after="60" w:afterAutospacing="0"/>
              <w:jc w:val="both"/>
              <w:rPr>
                <w:rFonts w:ascii="Century Gothic" w:hAnsi="Century Gothic"/>
                <w:sz w:val="22"/>
                <w:szCs w:val="22"/>
              </w:rPr>
            </w:pPr>
            <w:r w:rsidRPr="00051950">
              <w:rPr>
                <w:rFonts w:ascii="Century Gothic" w:hAnsi="Century Gothic"/>
                <w:sz w:val="22"/>
                <w:szCs w:val="22"/>
              </w:rPr>
              <w:t xml:space="preserve">A child or young person has SEN if they have a learning difficulty or disability which calls for special educational provision to be made for them. A child of compulsory school age or a young person has a learning difficulty or disability if they: </w:t>
            </w:r>
          </w:p>
          <w:p w:rsidR="009C686C" w:rsidRPr="00051950" w:rsidRDefault="009C686C" w:rsidP="001F1CD3">
            <w:pPr>
              <w:pStyle w:val="NormalWeb"/>
              <w:spacing w:before="0" w:beforeAutospacing="0" w:after="60" w:afterAutospacing="0"/>
              <w:jc w:val="both"/>
              <w:rPr>
                <w:rFonts w:ascii="Century Gothic" w:hAnsi="Century Gothic"/>
                <w:sz w:val="22"/>
                <w:szCs w:val="22"/>
              </w:rPr>
            </w:pPr>
            <w:r w:rsidRPr="00051950">
              <w:rPr>
                <w:rFonts w:ascii="Century Gothic" w:hAnsi="Century Gothic"/>
                <w:sz w:val="22"/>
                <w:szCs w:val="22"/>
              </w:rPr>
              <w:t>a) have a significantly greater difficulty in learning than the majority of others of the same age; or</w:t>
            </w:r>
          </w:p>
          <w:p w:rsidR="009C686C" w:rsidRPr="00051950" w:rsidRDefault="009C686C" w:rsidP="001F1CD3">
            <w:pPr>
              <w:pStyle w:val="NormalWeb"/>
              <w:spacing w:before="0" w:beforeAutospacing="0" w:after="60" w:afterAutospacing="0"/>
              <w:jc w:val="both"/>
              <w:rPr>
                <w:rFonts w:ascii="Century Gothic" w:hAnsi="Century Gothic"/>
                <w:sz w:val="22"/>
                <w:szCs w:val="22"/>
              </w:rPr>
            </w:pPr>
            <w:r w:rsidRPr="00051950">
              <w:rPr>
                <w:rFonts w:ascii="Century Gothic" w:hAnsi="Century Gothic"/>
                <w:sz w:val="22"/>
                <w:szCs w:val="22"/>
              </w:rPr>
              <w:t xml:space="preserve">b) have a disability which prevents or hinders them from making use of educational facilities of a kind generally provided for others of the same age in mainstream schools or mainstream post-16 institutions. </w:t>
            </w:r>
          </w:p>
          <w:p w:rsidR="009C686C" w:rsidRPr="00051950" w:rsidRDefault="009C686C" w:rsidP="001F1CD3">
            <w:pPr>
              <w:pStyle w:val="NormalWeb"/>
              <w:spacing w:before="0" w:beforeAutospacing="0" w:after="60" w:afterAutospacing="0"/>
              <w:jc w:val="both"/>
              <w:rPr>
                <w:rFonts w:ascii="Century Gothic" w:hAnsi="Century Gothic"/>
                <w:sz w:val="22"/>
                <w:szCs w:val="22"/>
              </w:rPr>
            </w:pPr>
            <w:r w:rsidRPr="00051950">
              <w:rPr>
                <w:rFonts w:ascii="Century Gothic" w:hAnsi="Century Gothic"/>
                <w:sz w:val="22"/>
                <w:szCs w:val="22"/>
              </w:rPr>
              <w:t>A child under compulsory school age has special educational needs if they fall within the definition at (a) or (b) above or would do so if special educational provision was not made for them.</w:t>
            </w:r>
          </w:p>
          <w:p w:rsidR="009C686C" w:rsidRPr="00051950" w:rsidRDefault="009C686C" w:rsidP="001F1CD3">
            <w:pPr>
              <w:pStyle w:val="NormalWeb"/>
              <w:spacing w:before="0" w:beforeAutospacing="0" w:after="60" w:afterAutospacing="0"/>
              <w:jc w:val="both"/>
              <w:rPr>
                <w:rFonts w:ascii="Century Gothic" w:hAnsi="Century Gothic"/>
                <w:sz w:val="22"/>
                <w:szCs w:val="22"/>
              </w:rPr>
            </w:pPr>
            <w:r w:rsidRPr="00051950">
              <w:rPr>
                <w:rFonts w:ascii="Century Gothic" w:hAnsi="Century Gothic"/>
                <w:sz w:val="22"/>
                <w:szCs w:val="22"/>
              </w:rPr>
              <w:t>Children must not be regarded as having a learning difficulty solely because the language or form of language of their home is different from the language in which they will be taught.</w:t>
            </w:r>
          </w:p>
        </w:tc>
      </w:tr>
    </w:tbl>
    <w:p w:rsidR="009C686C" w:rsidRPr="00051950" w:rsidRDefault="009C686C" w:rsidP="009C686C">
      <w:pPr>
        <w:spacing w:after="60"/>
        <w:jc w:val="both"/>
        <w:rPr>
          <w:rFonts w:ascii="Century Gothic" w:hAnsi="Century Gothic"/>
          <w:sz w:val="22"/>
          <w:szCs w:val="22"/>
        </w:rPr>
      </w:pPr>
    </w:p>
    <w:p w:rsidR="005B4468" w:rsidRPr="00051950" w:rsidRDefault="005B4468" w:rsidP="009C686C">
      <w:pPr>
        <w:spacing w:after="60"/>
        <w:jc w:val="both"/>
        <w:rPr>
          <w:rFonts w:ascii="Century Gothic" w:hAnsi="Century Gothic"/>
          <w:sz w:val="22"/>
          <w:szCs w:val="22"/>
        </w:rPr>
      </w:pPr>
    </w:p>
    <w:p w:rsidR="009C686C" w:rsidRPr="00051950" w:rsidRDefault="009C686C" w:rsidP="009C686C">
      <w:pPr>
        <w:spacing w:after="60"/>
        <w:jc w:val="both"/>
        <w:rPr>
          <w:rFonts w:ascii="Century Gothic" w:hAnsi="Century Gothic"/>
          <w:sz w:val="22"/>
          <w:szCs w:val="22"/>
        </w:rPr>
      </w:pPr>
      <w:r w:rsidRPr="00051950">
        <w:rPr>
          <w:rFonts w:ascii="Century Gothic" w:hAnsi="Century Gothic"/>
          <w:sz w:val="22"/>
          <w:szCs w:val="22"/>
        </w:rPr>
        <w:t>There are four broad categories of SEN</w:t>
      </w:r>
      <w:r w:rsidR="006F66CB">
        <w:rPr>
          <w:rFonts w:ascii="Century Gothic" w:hAnsi="Century Gothic"/>
          <w:sz w:val="22"/>
          <w:szCs w:val="22"/>
        </w:rPr>
        <w:t>D</w:t>
      </w:r>
      <w:r w:rsidRPr="00051950">
        <w:rPr>
          <w:rFonts w:ascii="Century Gothic" w:hAnsi="Century Gothic"/>
          <w:sz w:val="22"/>
          <w:szCs w:val="22"/>
        </w:rPr>
        <w:t>:</w:t>
      </w:r>
    </w:p>
    <w:p w:rsidR="009C686C" w:rsidRPr="00051950" w:rsidRDefault="009C686C" w:rsidP="009C686C">
      <w:pPr>
        <w:pStyle w:val="ListParagraph"/>
        <w:numPr>
          <w:ilvl w:val="0"/>
          <w:numId w:val="1"/>
        </w:numPr>
        <w:spacing w:after="60"/>
        <w:jc w:val="both"/>
        <w:rPr>
          <w:rFonts w:ascii="Century Gothic" w:hAnsi="Century Gothic"/>
        </w:rPr>
      </w:pPr>
      <w:r w:rsidRPr="00051950">
        <w:rPr>
          <w:rFonts w:ascii="Century Gothic" w:hAnsi="Century Gothic"/>
        </w:rPr>
        <w:t>Communication and interaction,</w:t>
      </w:r>
    </w:p>
    <w:p w:rsidR="009C686C" w:rsidRPr="00051950" w:rsidRDefault="009C686C" w:rsidP="009C686C">
      <w:pPr>
        <w:pStyle w:val="ListParagraph"/>
        <w:numPr>
          <w:ilvl w:val="0"/>
          <w:numId w:val="1"/>
        </w:numPr>
        <w:spacing w:after="60"/>
        <w:jc w:val="both"/>
        <w:rPr>
          <w:rFonts w:ascii="Century Gothic" w:hAnsi="Century Gothic"/>
        </w:rPr>
      </w:pPr>
      <w:r w:rsidRPr="00051950">
        <w:rPr>
          <w:rFonts w:ascii="Century Gothic" w:hAnsi="Century Gothic"/>
        </w:rPr>
        <w:t xml:space="preserve">Cognition and learning, </w:t>
      </w:r>
    </w:p>
    <w:p w:rsidR="009C686C" w:rsidRPr="00051950" w:rsidRDefault="009C686C" w:rsidP="009C686C">
      <w:pPr>
        <w:pStyle w:val="ListParagraph"/>
        <w:numPr>
          <w:ilvl w:val="0"/>
          <w:numId w:val="1"/>
        </w:numPr>
        <w:spacing w:after="60"/>
        <w:jc w:val="both"/>
        <w:rPr>
          <w:rFonts w:ascii="Century Gothic" w:hAnsi="Century Gothic"/>
        </w:rPr>
      </w:pPr>
      <w:r w:rsidRPr="00051950">
        <w:rPr>
          <w:rFonts w:ascii="Century Gothic" w:hAnsi="Century Gothic"/>
        </w:rPr>
        <w:t>Social, me</w:t>
      </w:r>
      <w:r w:rsidR="00D0367C">
        <w:rPr>
          <w:rFonts w:ascii="Century Gothic" w:hAnsi="Century Gothic"/>
        </w:rPr>
        <w:t>n</w:t>
      </w:r>
      <w:r w:rsidRPr="00051950">
        <w:rPr>
          <w:rFonts w:ascii="Century Gothic" w:hAnsi="Century Gothic"/>
        </w:rPr>
        <w:t>tal and emotional health,</w:t>
      </w:r>
    </w:p>
    <w:p w:rsidR="005B4468" w:rsidRPr="00051950" w:rsidRDefault="009C686C" w:rsidP="009C686C">
      <w:pPr>
        <w:pStyle w:val="ListParagraph"/>
        <w:numPr>
          <w:ilvl w:val="0"/>
          <w:numId w:val="1"/>
        </w:numPr>
        <w:spacing w:after="60"/>
        <w:jc w:val="both"/>
        <w:rPr>
          <w:rFonts w:ascii="Century Gothic" w:hAnsi="Century Gothic"/>
        </w:rPr>
      </w:pPr>
      <w:r w:rsidRPr="00051950">
        <w:rPr>
          <w:rFonts w:ascii="Century Gothic" w:hAnsi="Century Gothic"/>
        </w:rPr>
        <w:t>Sensory and/or physical need</w:t>
      </w:r>
      <w:r w:rsidRPr="00051950">
        <w:rPr>
          <w:rFonts w:ascii="Century Gothic" w:eastAsia="Times New Roman" w:hAnsi="Century Gothic" w:cs="Times New Roman"/>
          <w:lang w:eastAsia="en-GB"/>
        </w:rPr>
        <w:t xml:space="preserve">              </w:t>
      </w:r>
    </w:p>
    <w:p w:rsidR="009C686C" w:rsidRPr="00051950" w:rsidRDefault="009C686C" w:rsidP="005B4468">
      <w:pPr>
        <w:spacing w:after="60"/>
        <w:rPr>
          <w:rFonts w:ascii="Century Gothic" w:hAnsi="Century Gothic"/>
          <w:sz w:val="22"/>
          <w:szCs w:val="22"/>
        </w:rPr>
      </w:pPr>
      <w:r w:rsidRPr="00051950">
        <w:rPr>
          <w:rFonts w:ascii="Century Gothic" w:hAnsi="Century Gothic"/>
          <w:sz w:val="22"/>
          <w:szCs w:val="22"/>
        </w:rPr>
        <w:t>The SEND Local Offer is a resource which is designed to support children and young people with special educational needs and/or disabilities and their families. It describes the services and provision that are available both to those families in North East Lincolnshire that have an Education, Health and Care Plan and those who do not have a plan, but still experience some form of special educational need. The SEND Local Offer includes information about public services across education, health and social care, as well as those provided by the private, voluntary and community sectors. The SEND Local Offer can be accessed here:</w:t>
      </w:r>
    </w:p>
    <w:p w:rsidR="006F66CB" w:rsidRDefault="006F66CB" w:rsidP="009C686C">
      <w:pPr>
        <w:pStyle w:val="Default"/>
        <w:spacing w:after="60"/>
        <w:jc w:val="both"/>
        <w:rPr>
          <w:rStyle w:val="Hyperlink"/>
          <w:rFonts w:ascii="Century Gothic" w:hAnsi="Century Gothic"/>
          <w:sz w:val="22"/>
          <w:szCs w:val="22"/>
        </w:rPr>
      </w:pPr>
    </w:p>
    <w:p w:rsidR="006F66CB" w:rsidRPr="00051950" w:rsidRDefault="000903A7" w:rsidP="009C686C">
      <w:pPr>
        <w:pStyle w:val="Default"/>
        <w:spacing w:after="60"/>
        <w:jc w:val="both"/>
        <w:rPr>
          <w:rFonts w:ascii="Century Gothic" w:hAnsi="Century Gothic"/>
          <w:sz w:val="22"/>
          <w:szCs w:val="22"/>
        </w:rPr>
      </w:pPr>
      <w:hyperlink r:id="rId8" w:history="1">
        <w:r w:rsidR="006F66CB" w:rsidRPr="00EA439F">
          <w:rPr>
            <w:rStyle w:val="Hyperlink"/>
            <w:rFonts w:ascii="Century Gothic" w:hAnsi="Century Gothic"/>
            <w:sz w:val="22"/>
            <w:szCs w:val="22"/>
          </w:rPr>
          <w:t>https://sendlocaloffer.nelincs.gov.uk/</w:t>
        </w:r>
      </w:hyperlink>
      <w:r w:rsidR="006F66CB">
        <w:rPr>
          <w:rFonts w:ascii="Century Gothic" w:hAnsi="Century Gothic"/>
          <w:sz w:val="22"/>
          <w:szCs w:val="22"/>
        </w:rPr>
        <w:t xml:space="preserve"> </w:t>
      </w:r>
    </w:p>
    <w:p w:rsidR="00EA439F" w:rsidRDefault="00EA439F" w:rsidP="009C686C">
      <w:pPr>
        <w:pStyle w:val="Default"/>
        <w:spacing w:after="60"/>
        <w:jc w:val="both"/>
        <w:rPr>
          <w:rFonts w:ascii="Century Gothic" w:hAnsi="Century Gothic"/>
          <w:sz w:val="22"/>
          <w:szCs w:val="22"/>
        </w:rPr>
      </w:pPr>
    </w:p>
    <w:p w:rsidR="009C686C" w:rsidRPr="00051950" w:rsidRDefault="009C686C" w:rsidP="009C686C">
      <w:pPr>
        <w:pStyle w:val="Default"/>
        <w:spacing w:after="60"/>
        <w:jc w:val="both"/>
        <w:rPr>
          <w:rFonts w:ascii="Century Gothic" w:hAnsi="Century Gothic"/>
          <w:sz w:val="22"/>
          <w:szCs w:val="22"/>
        </w:rPr>
      </w:pPr>
      <w:r w:rsidRPr="00051950">
        <w:rPr>
          <w:rFonts w:ascii="Century Gothic" w:hAnsi="Century Gothic"/>
          <w:sz w:val="22"/>
          <w:szCs w:val="22"/>
        </w:rPr>
        <w:t>See the school website for what we offer with regards to SEND.</w:t>
      </w:r>
    </w:p>
    <w:p w:rsidR="00A86C69" w:rsidRPr="00051950" w:rsidRDefault="00A86C69" w:rsidP="009C686C">
      <w:pPr>
        <w:pStyle w:val="Default"/>
        <w:spacing w:after="60"/>
        <w:jc w:val="both"/>
        <w:rPr>
          <w:rFonts w:ascii="Century Gothic" w:hAnsi="Century Gothic"/>
          <w:sz w:val="22"/>
          <w:szCs w:val="22"/>
        </w:rPr>
      </w:pPr>
    </w:p>
    <w:p w:rsidR="00051950" w:rsidRDefault="00051950" w:rsidP="00A86C69">
      <w:pPr>
        <w:spacing w:after="60"/>
        <w:jc w:val="both"/>
        <w:rPr>
          <w:rFonts w:ascii="Century Gothic" w:hAnsi="Century Gothic"/>
          <w:b/>
          <w:bCs/>
          <w:sz w:val="22"/>
          <w:szCs w:val="22"/>
        </w:rPr>
      </w:pPr>
    </w:p>
    <w:p w:rsidR="00EA439F" w:rsidRDefault="00EA439F">
      <w:pPr>
        <w:spacing w:after="160" w:line="259" w:lineRule="auto"/>
        <w:rPr>
          <w:rFonts w:ascii="Century Gothic" w:hAnsi="Century Gothic"/>
          <w:b/>
          <w:bCs/>
          <w:sz w:val="22"/>
          <w:szCs w:val="22"/>
        </w:rPr>
      </w:pPr>
      <w:r>
        <w:rPr>
          <w:rFonts w:ascii="Century Gothic" w:hAnsi="Century Gothic"/>
          <w:b/>
          <w:bCs/>
          <w:sz w:val="22"/>
          <w:szCs w:val="22"/>
        </w:rPr>
        <w:br w:type="page"/>
      </w:r>
    </w:p>
    <w:p w:rsidR="00A86C69" w:rsidRPr="00051950" w:rsidRDefault="00A86C69" w:rsidP="00A86C69">
      <w:pPr>
        <w:spacing w:after="60"/>
        <w:jc w:val="both"/>
        <w:rPr>
          <w:rFonts w:ascii="Century Gothic" w:hAnsi="Century Gothic"/>
          <w:bCs/>
          <w:sz w:val="22"/>
          <w:szCs w:val="22"/>
        </w:rPr>
      </w:pPr>
      <w:r w:rsidRPr="00051950">
        <w:rPr>
          <w:rFonts w:ascii="Century Gothic" w:hAnsi="Century Gothic"/>
          <w:b/>
          <w:bCs/>
          <w:sz w:val="22"/>
          <w:szCs w:val="22"/>
        </w:rPr>
        <w:lastRenderedPageBreak/>
        <w:t xml:space="preserve">Aims </w:t>
      </w:r>
    </w:p>
    <w:p w:rsidR="00A86C69" w:rsidRPr="00051950" w:rsidRDefault="00A86C69" w:rsidP="00A86C69">
      <w:pPr>
        <w:pStyle w:val="ListParagraph"/>
        <w:numPr>
          <w:ilvl w:val="0"/>
          <w:numId w:val="10"/>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To raise expectations and aspirations in order to secure the best possible outcomes for all of its pupils with SEN</w:t>
      </w:r>
      <w:r w:rsidR="006F66CB">
        <w:rPr>
          <w:rFonts w:ascii="Century Gothic" w:hAnsi="Century Gothic" w:cs="Calibri"/>
        </w:rPr>
        <w:t>D</w:t>
      </w:r>
      <w:r w:rsidRPr="00051950">
        <w:rPr>
          <w:rFonts w:ascii="Century Gothic" w:hAnsi="Century Gothic" w:cs="Calibri"/>
        </w:rPr>
        <w:t>.</w:t>
      </w:r>
    </w:p>
    <w:p w:rsidR="00A86C69" w:rsidRPr="00051950" w:rsidRDefault="00A86C69" w:rsidP="00A86C69">
      <w:pPr>
        <w:pStyle w:val="ListParagraph"/>
        <w:numPr>
          <w:ilvl w:val="0"/>
          <w:numId w:val="3"/>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To work within the guidance provided in the SEND Code of Practice 2014.</w:t>
      </w:r>
    </w:p>
    <w:p w:rsidR="00A86C69" w:rsidRPr="00051950" w:rsidRDefault="00A86C69" w:rsidP="00A86C69">
      <w:pPr>
        <w:pStyle w:val="ListParagraph"/>
        <w:numPr>
          <w:ilvl w:val="0"/>
          <w:numId w:val="3"/>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To identify the needs of pupils with SEN</w:t>
      </w:r>
      <w:r w:rsidR="006F66CB">
        <w:rPr>
          <w:rFonts w:ascii="Century Gothic" w:hAnsi="Century Gothic" w:cs="Calibri"/>
        </w:rPr>
        <w:t>D</w:t>
      </w:r>
      <w:r w:rsidRPr="00051950">
        <w:rPr>
          <w:rFonts w:ascii="Century Gothic" w:hAnsi="Century Gothic" w:cs="Calibri"/>
        </w:rPr>
        <w:t xml:space="preserve"> as early as possible.  This is most effectively done by gathering information from parents, education, health and care services and previous settings prior to the child’s entry into the school.</w:t>
      </w:r>
    </w:p>
    <w:p w:rsidR="00A86C69" w:rsidRPr="00051950" w:rsidRDefault="00A86C69" w:rsidP="00A86C69">
      <w:pPr>
        <w:pStyle w:val="ListParagraph"/>
        <w:numPr>
          <w:ilvl w:val="0"/>
          <w:numId w:val="3"/>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Monitor the progress of all pupils in order to aid the identification of pupils with SEN</w:t>
      </w:r>
      <w:r w:rsidR="006F66CB">
        <w:rPr>
          <w:rFonts w:ascii="Century Gothic" w:hAnsi="Century Gothic" w:cs="Calibri"/>
        </w:rPr>
        <w:t>D</w:t>
      </w:r>
      <w:r w:rsidRPr="00051950">
        <w:rPr>
          <w:rFonts w:ascii="Century Gothic" w:hAnsi="Century Gothic" w:cs="Calibri"/>
        </w:rPr>
        <w:t xml:space="preserve">. </w:t>
      </w:r>
    </w:p>
    <w:p w:rsidR="00A86C69" w:rsidRPr="00051950" w:rsidRDefault="00A86C69" w:rsidP="00A86C69">
      <w:pPr>
        <w:pStyle w:val="ListParagraph"/>
        <w:numPr>
          <w:ilvl w:val="0"/>
          <w:numId w:val="3"/>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Make appropriate provision to overcome all barriers to learning and ensure pupils with SEN</w:t>
      </w:r>
      <w:r w:rsidR="006F66CB">
        <w:rPr>
          <w:rFonts w:ascii="Century Gothic" w:hAnsi="Century Gothic" w:cs="Calibri"/>
        </w:rPr>
        <w:t>D</w:t>
      </w:r>
      <w:r w:rsidRPr="00051950">
        <w:rPr>
          <w:rFonts w:ascii="Century Gothic" w:hAnsi="Century Gothic" w:cs="Calibri"/>
        </w:rPr>
        <w:t xml:space="preserve"> have full access to the National Curriculum and extra-curricular activities.  This will be coordinated by the SENDCo </w:t>
      </w:r>
      <w:r w:rsidRPr="00051950">
        <w:rPr>
          <w:rFonts w:ascii="Century Gothic" w:hAnsi="Century Gothic" w:cs="Arial"/>
          <w:bCs/>
        </w:rPr>
        <w:t>and will be carefully monitored and regularly reviewed in order to ensure that individual targets are being met and all pupils’ needs are catered for.</w:t>
      </w:r>
    </w:p>
    <w:p w:rsidR="00A86C69" w:rsidRPr="00051950" w:rsidRDefault="00A86C69" w:rsidP="00A86C69">
      <w:pPr>
        <w:numPr>
          <w:ilvl w:val="0"/>
          <w:numId w:val="3"/>
        </w:numPr>
        <w:autoSpaceDE w:val="0"/>
        <w:autoSpaceDN w:val="0"/>
        <w:adjustRightInd w:val="0"/>
        <w:spacing w:after="60"/>
        <w:ind w:right="119"/>
        <w:jc w:val="both"/>
        <w:rPr>
          <w:rFonts w:ascii="Century Gothic" w:hAnsi="Century Gothic" w:cs="Arial"/>
          <w:bCs/>
          <w:sz w:val="22"/>
          <w:szCs w:val="22"/>
        </w:rPr>
      </w:pPr>
      <w:r w:rsidRPr="00051950">
        <w:rPr>
          <w:rFonts w:ascii="Century Gothic" w:hAnsi="Century Gothic" w:cs="Arial"/>
          <w:bCs/>
          <w:sz w:val="22"/>
          <w:szCs w:val="22"/>
        </w:rPr>
        <w:t xml:space="preserve">Work with parents to gain a better understanding of their child, and involve them in all stages of their child’s education. Queen Mary Avenue Infant and Nursery School is committed to working in partnership with parents, children, and other members of the school community to provide for the needs of every child. </w:t>
      </w:r>
    </w:p>
    <w:p w:rsidR="00A86C69" w:rsidRPr="00051950" w:rsidRDefault="00A86C69" w:rsidP="00A86C69">
      <w:pPr>
        <w:numPr>
          <w:ilvl w:val="0"/>
          <w:numId w:val="3"/>
        </w:numPr>
        <w:autoSpaceDE w:val="0"/>
        <w:autoSpaceDN w:val="0"/>
        <w:adjustRightInd w:val="0"/>
        <w:spacing w:after="60"/>
        <w:ind w:right="119"/>
        <w:jc w:val="both"/>
        <w:rPr>
          <w:rFonts w:ascii="Century Gothic" w:hAnsi="Century Gothic" w:cs="Arial"/>
          <w:bCs/>
          <w:sz w:val="22"/>
          <w:szCs w:val="22"/>
        </w:rPr>
      </w:pPr>
      <w:r w:rsidRPr="00051950">
        <w:rPr>
          <w:rFonts w:ascii="Century Gothic" w:hAnsi="Century Gothic" w:cs="Arial"/>
          <w:bCs/>
          <w:sz w:val="22"/>
          <w:szCs w:val="22"/>
        </w:rPr>
        <w:t xml:space="preserve">Work with and in support of outside agencies when the pupils’ needs cannot be met by the school alone. Queen Mary Avenue Infant and Nursery School works in partnership with professionals from Health, Social or Educational Services in assisting and planning future support. Voluntary Organisations may be consulted as appropriate. </w:t>
      </w:r>
    </w:p>
    <w:p w:rsidR="00A86C69" w:rsidRPr="00051950" w:rsidRDefault="00A86C69" w:rsidP="00A86C69">
      <w:pPr>
        <w:numPr>
          <w:ilvl w:val="0"/>
          <w:numId w:val="3"/>
        </w:numPr>
        <w:autoSpaceDE w:val="0"/>
        <w:autoSpaceDN w:val="0"/>
        <w:adjustRightInd w:val="0"/>
        <w:spacing w:after="60"/>
        <w:ind w:right="119"/>
        <w:jc w:val="both"/>
        <w:rPr>
          <w:rFonts w:ascii="Century Gothic" w:hAnsi="Century Gothic" w:cs="Arial"/>
          <w:bCs/>
          <w:sz w:val="22"/>
          <w:szCs w:val="22"/>
        </w:rPr>
      </w:pPr>
      <w:r w:rsidRPr="00051950">
        <w:rPr>
          <w:rFonts w:ascii="Century Gothic" w:hAnsi="Century Gothic" w:cs="Arial"/>
          <w:bCs/>
          <w:sz w:val="22"/>
          <w:szCs w:val="22"/>
        </w:rPr>
        <w:t xml:space="preserve">Create a school environment where pupils feel safe to voice their opinions of their own needs. Pupil participation is a right. This will be reflected in decision-making but also encouraged through wider opportunities for participation in school life for example </w:t>
      </w:r>
      <w:r w:rsidRPr="003F249B">
        <w:rPr>
          <w:rFonts w:ascii="Century Gothic" w:hAnsi="Century Gothic" w:cs="Arial"/>
          <w:bCs/>
          <w:sz w:val="22"/>
          <w:szCs w:val="22"/>
        </w:rPr>
        <w:t>membership of the School Council. Children</w:t>
      </w:r>
      <w:r w:rsidRPr="00051950">
        <w:rPr>
          <w:rFonts w:ascii="Century Gothic" w:hAnsi="Century Gothic" w:cs="Arial"/>
          <w:bCs/>
          <w:sz w:val="22"/>
          <w:szCs w:val="22"/>
        </w:rPr>
        <w:t xml:space="preserve"> and young people with special educational needs have knowledge of their own needs and what may help them in their Learning. </w:t>
      </w:r>
    </w:p>
    <w:p w:rsidR="00A86C69" w:rsidRPr="00051950" w:rsidRDefault="00A86C69" w:rsidP="00A86C69">
      <w:pPr>
        <w:pStyle w:val="ListParagraph"/>
        <w:numPr>
          <w:ilvl w:val="0"/>
          <w:numId w:val="3"/>
        </w:numPr>
        <w:autoSpaceDE w:val="0"/>
        <w:autoSpaceDN w:val="0"/>
        <w:adjustRightInd w:val="0"/>
        <w:spacing w:after="60" w:line="240" w:lineRule="auto"/>
        <w:ind w:right="119"/>
        <w:jc w:val="both"/>
        <w:rPr>
          <w:rFonts w:ascii="Century Gothic" w:hAnsi="Century Gothic" w:cs="Calibri"/>
        </w:rPr>
      </w:pPr>
      <w:r w:rsidRPr="00051950">
        <w:rPr>
          <w:rFonts w:ascii="Century Gothic" w:hAnsi="Century Gothic" w:cs="Calibri"/>
        </w:rPr>
        <w:t>Provide support, advice and training for all staff in order for them to meet the needs of all pupils.</w:t>
      </w:r>
    </w:p>
    <w:p w:rsidR="00A86C69" w:rsidRPr="00051950" w:rsidRDefault="00A86C69" w:rsidP="00A86C69">
      <w:pPr>
        <w:autoSpaceDE w:val="0"/>
        <w:autoSpaceDN w:val="0"/>
        <w:adjustRightInd w:val="0"/>
        <w:spacing w:after="60"/>
        <w:jc w:val="both"/>
        <w:rPr>
          <w:rFonts w:ascii="Century Gothic" w:hAnsi="Century Gothic" w:cs="Calibri,Bold"/>
          <w:b/>
          <w:bCs/>
          <w:sz w:val="22"/>
          <w:szCs w:val="22"/>
        </w:rPr>
      </w:pPr>
    </w:p>
    <w:p w:rsidR="00A86C69" w:rsidRPr="00051950" w:rsidRDefault="00A86C69" w:rsidP="00A86C69">
      <w:pPr>
        <w:autoSpaceDE w:val="0"/>
        <w:autoSpaceDN w:val="0"/>
        <w:adjustRightInd w:val="0"/>
        <w:spacing w:after="60"/>
        <w:jc w:val="both"/>
        <w:rPr>
          <w:rFonts w:ascii="Century Gothic" w:hAnsi="Century Gothic" w:cs="Calibri,Bold"/>
          <w:b/>
          <w:bCs/>
          <w:sz w:val="22"/>
          <w:szCs w:val="22"/>
        </w:rPr>
      </w:pPr>
      <w:r w:rsidRPr="00051950">
        <w:rPr>
          <w:rFonts w:ascii="Century Gothic" w:hAnsi="Century Gothic" w:cs="Calibri,Bold"/>
          <w:b/>
          <w:bCs/>
          <w:sz w:val="22"/>
          <w:szCs w:val="22"/>
        </w:rPr>
        <w:t>Identifying Special Educational Needs</w:t>
      </w: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 xml:space="preserve">We recognise the importance of early identification and aim to identify children’s special needs as early as possible.  The skills and levels of attainment of all pupils are assessed on entry, building on information from their previous setting if available.  The purpose of identification is to work out what action the school needs to take, not to fit a pupil into a category.  As part of this process the needs of the whole child will be considered, not just the special educational needs of the child / young person.  </w:t>
      </w:r>
    </w:p>
    <w:p w:rsidR="00A86C69" w:rsidRPr="00051950" w:rsidRDefault="00A86C69" w:rsidP="00A86C69">
      <w:pPr>
        <w:autoSpaceDE w:val="0"/>
        <w:autoSpaceDN w:val="0"/>
        <w:adjustRightInd w:val="0"/>
        <w:spacing w:after="60"/>
        <w:jc w:val="both"/>
        <w:rPr>
          <w:rFonts w:ascii="Century Gothic" w:hAnsi="Century Gothic" w:cs="Calibri"/>
          <w:sz w:val="22"/>
          <w:szCs w:val="22"/>
        </w:rPr>
      </w:pP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The school also recognises that other factors may influence a child’s progress and attainment, but do not necessarily mean that the child has a special educational need. This might be:</w:t>
      </w:r>
    </w:p>
    <w:p w:rsidR="00A86C69" w:rsidRPr="00051950" w:rsidRDefault="00A86C69" w:rsidP="00A86C69">
      <w:pPr>
        <w:pStyle w:val="ListParagraph"/>
        <w:numPr>
          <w:ilvl w:val="0"/>
          <w:numId w:val="3"/>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Disability, where reasonable adjustment under the Disability Equality legislation can enable a child to make normal progress</w:t>
      </w:r>
    </w:p>
    <w:p w:rsidR="00A86C69" w:rsidRPr="00051950" w:rsidRDefault="00A86C69" w:rsidP="00A86C69">
      <w:pPr>
        <w:pStyle w:val="ListParagraph"/>
        <w:numPr>
          <w:ilvl w:val="0"/>
          <w:numId w:val="3"/>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Attendance</w:t>
      </w:r>
    </w:p>
    <w:p w:rsidR="00A86C69" w:rsidRPr="00051950" w:rsidRDefault="00A86C69" w:rsidP="00A86C69">
      <w:pPr>
        <w:pStyle w:val="ListParagraph"/>
        <w:numPr>
          <w:ilvl w:val="0"/>
          <w:numId w:val="3"/>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Health and welfare</w:t>
      </w:r>
    </w:p>
    <w:p w:rsidR="00A86C69" w:rsidRPr="00051950" w:rsidRDefault="00A86C69" w:rsidP="00A86C69">
      <w:pPr>
        <w:pStyle w:val="ListParagraph"/>
        <w:numPr>
          <w:ilvl w:val="0"/>
          <w:numId w:val="3"/>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English as an additional language</w:t>
      </w:r>
    </w:p>
    <w:p w:rsidR="00A86C69" w:rsidRPr="00051950" w:rsidRDefault="00A86C69" w:rsidP="00A86C69">
      <w:pPr>
        <w:pStyle w:val="ListParagraph"/>
        <w:numPr>
          <w:ilvl w:val="0"/>
          <w:numId w:val="3"/>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Being in receipt of Pupil Premium grant</w:t>
      </w:r>
    </w:p>
    <w:p w:rsidR="00A86C69" w:rsidRPr="00051950" w:rsidRDefault="00A86C69" w:rsidP="00A86C69">
      <w:pPr>
        <w:pStyle w:val="ListParagraph"/>
        <w:numPr>
          <w:ilvl w:val="0"/>
          <w:numId w:val="3"/>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Being a looked after child</w:t>
      </w:r>
    </w:p>
    <w:p w:rsidR="00A86C69" w:rsidRDefault="00A86C69" w:rsidP="00A86C69">
      <w:pPr>
        <w:pStyle w:val="ListParagraph"/>
        <w:numPr>
          <w:ilvl w:val="0"/>
          <w:numId w:val="3"/>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Being a child of Service personnel</w:t>
      </w:r>
    </w:p>
    <w:p w:rsidR="0059040A" w:rsidRPr="00051950" w:rsidRDefault="0059040A" w:rsidP="0059040A">
      <w:pPr>
        <w:pStyle w:val="ListParagraph"/>
        <w:autoSpaceDE w:val="0"/>
        <w:autoSpaceDN w:val="0"/>
        <w:adjustRightInd w:val="0"/>
        <w:spacing w:after="60" w:line="240" w:lineRule="auto"/>
        <w:jc w:val="both"/>
        <w:rPr>
          <w:rFonts w:ascii="Century Gothic" w:hAnsi="Century Gothic" w:cs="Calibri"/>
        </w:rPr>
      </w:pP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A rigorous system of progress monitoring across the school takes place on a termly basis. This identifies pupils who are not making expected progress and may include progress in areas other than attainment, such as social skills.</w:t>
      </w: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Sometimes children present with challenging behaviour. This is not necessarily because they have a special educational need but should be seen as a form of communication that needs to be addressed.</w:t>
      </w:r>
    </w:p>
    <w:p w:rsidR="00A86C69" w:rsidRPr="00051950" w:rsidRDefault="00A86C69" w:rsidP="00A86C69">
      <w:pPr>
        <w:autoSpaceDE w:val="0"/>
        <w:autoSpaceDN w:val="0"/>
        <w:adjustRightInd w:val="0"/>
        <w:spacing w:after="60"/>
        <w:jc w:val="both"/>
        <w:rPr>
          <w:rFonts w:ascii="Century Gothic" w:hAnsi="Century Gothic" w:cs="Calibri"/>
          <w:b/>
          <w:sz w:val="22"/>
          <w:szCs w:val="22"/>
        </w:rPr>
      </w:pPr>
      <w:r w:rsidRPr="00051950">
        <w:rPr>
          <w:rFonts w:ascii="Century Gothic" w:hAnsi="Century Gothic" w:cs="Calibri"/>
          <w:b/>
          <w:sz w:val="22"/>
          <w:szCs w:val="22"/>
        </w:rPr>
        <w:lastRenderedPageBreak/>
        <w:t>Graduated Approach</w:t>
      </w: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At Queen Mary Avenue Infant and Nursery School we have adopted a graduated response in meeting special educational need in line with the Code of Practice (2014)</w:t>
      </w:r>
    </w:p>
    <w:p w:rsidR="00A86C69" w:rsidRPr="00051950" w:rsidRDefault="00A86C69" w:rsidP="00A86C69">
      <w:pPr>
        <w:autoSpaceDE w:val="0"/>
        <w:autoSpaceDN w:val="0"/>
        <w:adjustRightInd w:val="0"/>
        <w:spacing w:after="60"/>
        <w:jc w:val="both"/>
        <w:rPr>
          <w:rFonts w:ascii="Century Gothic" w:hAnsi="Century Gothic" w:cs="ComicSansMS,Bold"/>
          <w:b/>
          <w:bCs/>
          <w:sz w:val="22"/>
          <w:szCs w:val="22"/>
        </w:rPr>
      </w:pPr>
    </w:p>
    <w:p w:rsidR="00A86C69" w:rsidRPr="00051950" w:rsidRDefault="00A86C69" w:rsidP="00A86C69">
      <w:pPr>
        <w:autoSpaceDE w:val="0"/>
        <w:autoSpaceDN w:val="0"/>
        <w:adjustRightInd w:val="0"/>
        <w:spacing w:after="60"/>
        <w:jc w:val="both"/>
        <w:rPr>
          <w:rFonts w:ascii="Century Gothic" w:hAnsi="Century Gothic" w:cs="ComicSansMS,Bold"/>
          <w:b/>
          <w:bCs/>
          <w:sz w:val="22"/>
          <w:szCs w:val="22"/>
        </w:rPr>
      </w:pPr>
      <w:r w:rsidRPr="00051950">
        <w:rPr>
          <w:rFonts w:ascii="Century Gothic" w:hAnsi="Century Gothic" w:cs="ComicSansMS,Bold"/>
          <w:b/>
          <w:bCs/>
          <w:sz w:val="22"/>
          <w:szCs w:val="22"/>
        </w:rPr>
        <w:t>Quality First Teaching</w:t>
      </w:r>
    </w:p>
    <w:p w:rsidR="00A86C69" w:rsidRPr="00EA439F" w:rsidRDefault="00A86C69" w:rsidP="00A86C69">
      <w:pPr>
        <w:autoSpaceDE w:val="0"/>
        <w:autoSpaceDN w:val="0"/>
        <w:adjustRightInd w:val="0"/>
        <w:spacing w:after="60"/>
        <w:jc w:val="both"/>
        <w:rPr>
          <w:rFonts w:ascii="Century Gothic" w:hAnsi="Century Gothic" w:cs="ComicSansMS"/>
          <w:sz w:val="22"/>
          <w:szCs w:val="22"/>
        </w:rPr>
      </w:pPr>
      <w:r w:rsidRPr="00EA439F">
        <w:rPr>
          <w:rFonts w:ascii="Century Gothic" w:hAnsi="Century Gothic" w:cs="ComicSansMS,Bold"/>
          <w:bCs/>
          <w:sz w:val="22"/>
          <w:szCs w:val="22"/>
        </w:rPr>
        <w:t xml:space="preserve">All pupils receive high quality </w:t>
      </w:r>
      <w:r w:rsidR="0059040A" w:rsidRPr="00EA439F">
        <w:rPr>
          <w:rFonts w:ascii="Century Gothic" w:hAnsi="Century Gothic" w:cs="ComicSansMS,Bold"/>
          <w:bCs/>
          <w:sz w:val="22"/>
          <w:szCs w:val="22"/>
        </w:rPr>
        <w:t>teaching which is adapted</w:t>
      </w:r>
      <w:r w:rsidRPr="00EA439F">
        <w:rPr>
          <w:rFonts w:ascii="Century Gothic" w:hAnsi="Century Gothic" w:cs="ComicSansMS,Bold"/>
          <w:bCs/>
          <w:sz w:val="22"/>
          <w:szCs w:val="22"/>
        </w:rPr>
        <w:t xml:space="preserve"> to meet needs.  Where a child is not making expected progress and/or is falling significantly </w:t>
      </w:r>
      <w:r w:rsidRPr="00EA439F">
        <w:rPr>
          <w:rFonts w:ascii="Century Gothic" w:hAnsi="Century Gothic" w:cs="ComicSansMS"/>
          <w:sz w:val="22"/>
          <w:szCs w:val="22"/>
        </w:rPr>
        <w:t>outside of the range of expected academic achievement in line with predicted performance indicators they will be monitored.  The graduated approach will be:</w:t>
      </w:r>
    </w:p>
    <w:p w:rsidR="00A86C69" w:rsidRPr="00EA439F" w:rsidRDefault="00A86C69" w:rsidP="00A86C69">
      <w:pPr>
        <w:pStyle w:val="ListParagraph"/>
        <w:numPr>
          <w:ilvl w:val="0"/>
          <w:numId w:val="8"/>
        </w:numPr>
        <w:autoSpaceDE w:val="0"/>
        <w:autoSpaceDN w:val="0"/>
        <w:adjustRightInd w:val="0"/>
        <w:spacing w:after="60" w:line="240" w:lineRule="auto"/>
        <w:jc w:val="both"/>
        <w:rPr>
          <w:rFonts w:ascii="Century Gothic" w:hAnsi="Century Gothic" w:cs="ComicSansMS"/>
        </w:rPr>
      </w:pPr>
      <w:r w:rsidRPr="00EA439F">
        <w:rPr>
          <w:rFonts w:ascii="Century Gothic" w:hAnsi="Century Gothic" w:cs="ComicSansMS"/>
        </w:rPr>
        <w:t xml:space="preserve">The class teacher will take steps to provide individualised </w:t>
      </w:r>
      <w:r w:rsidR="0059040A" w:rsidRPr="00EA439F">
        <w:rPr>
          <w:rFonts w:ascii="Century Gothic" w:hAnsi="Century Gothic" w:cs="ComicSansMS"/>
        </w:rPr>
        <w:t>adapted</w:t>
      </w:r>
      <w:r w:rsidRPr="00EA439F">
        <w:rPr>
          <w:rFonts w:ascii="Century Gothic" w:hAnsi="Century Gothic" w:cs="ComicSansMS"/>
        </w:rPr>
        <w:t xml:space="preserve"> learning opportunities that will aid the pupil’s progress and enable the teacher to better understand the provision and teaching style that needs to be applied. </w:t>
      </w:r>
    </w:p>
    <w:p w:rsidR="00A86C69" w:rsidRPr="00EA439F" w:rsidRDefault="00A86C69" w:rsidP="00A86C69">
      <w:pPr>
        <w:pStyle w:val="ListParagraph"/>
        <w:numPr>
          <w:ilvl w:val="0"/>
          <w:numId w:val="8"/>
        </w:numPr>
        <w:autoSpaceDE w:val="0"/>
        <w:autoSpaceDN w:val="0"/>
        <w:adjustRightInd w:val="0"/>
        <w:spacing w:after="60" w:line="240" w:lineRule="auto"/>
        <w:jc w:val="both"/>
        <w:rPr>
          <w:rFonts w:ascii="Century Gothic" w:hAnsi="Century Gothic" w:cs="ComicSansMS"/>
        </w:rPr>
      </w:pPr>
      <w:r w:rsidRPr="00EA439F">
        <w:rPr>
          <w:rFonts w:ascii="Century Gothic" w:hAnsi="Century Gothic" w:cs="ComicSansMS"/>
        </w:rPr>
        <w:t>Parents will be informed fully of every stage of their child’s development and the circumstances under which they are being monitored. They are encouraged to share information and knowledge with the school.</w:t>
      </w:r>
    </w:p>
    <w:p w:rsidR="00A86C69" w:rsidRPr="00EA439F" w:rsidRDefault="00A86C69" w:rsidP="00A86C69">
      <w:pPr>
        <w:pStyle w:val="ListParagraph"/>
        <w:numPr>
          <w:ilvl w:val="0"/>
          <w:numId w:val="8"/>
        </w:numPr>
        <w:autoSpaceDE w:val="0"/>
        <w:autoSpaceDN w:val="0"/>
        <w:adjustRightInd w:val="0"/>
        <w:spacing w:after="60" w:line="240" w:lineRule="auto"/>
        <w:jc w:val="both"/>
        <w:rPr>
          <w:rFonts w:ascii="Century Gothic" w:hAnsi="Century Gothic" w:cs="ComicSansMS"/>
        </w:rPr>
      </w:pPr>
      <w:r w:rsidRPr="00EA439F">
        <w:rPr>
          <w:rFonts w:ascii="Century Gothic" w:hAnsi="Century Gothic" w:cs="ComicSansMS"/>
        </w:rPr>
        <w:t xml:space="preserve">Pupil Progress meetings </w:t>
      </w:r>
      <w:r w:rsidRPr="00EA439F">
        <w:rPr>
          <w:rFonts w:ascii="Century Gothic" w:hAnsi="Century Gothic" w:cs="Arial"/>
        </w:rPr>
        <w:t xml:space="preserve">are used to monitor and assess the progress being made by the child. </w:t>
      </w:r>
      <w:r w:rsidRPr="00EA439F">
        <w:rPr>
          <w:rFonts w:ascii="Century Gothic" w:hAnsi="Century Gothic" w:cs="ComicSansMS"/>
        </w:rPr>
        <w:t xml:space="preserve"> </w:t>
      </w:r>
    </w:p>
    <w:p w:rsidR="00A86C69" w:rsidRPr="00EA439F" w:rsidRDefault="00A86C69" w:rsidP="00A86C69">
      <w:pPr>
        <w:pStyle w:val="ListParagraph"/>
        <w:numPr>
          <w:ilvl w:val="0"/>
          <w:numId w:val="8"/>
        </w:numPr>
        <w:autoSpaceDE w:val="0"/>
        <w:autoSpaceDN w:val="0"/>
        <w:adjustRightInd w:val="0"/>
        <w:spacing w:after="60" w:line="240" w:lineRule="auto"/>
        <w:jc w:val="both"/>
        <w:rPr>
          <w:rFonts w:ascii="Century Gothic" w:hAnsi="Century Gothic" w:cs="ComicSansMS"/>
        </w:rPr>
      </w:pPr>
      <w:r w:rsidRPr="00EA439F">
        <w:rPr>
          <w:rFonts w:ascii="Century Gothic" w:hAnsi="Century Gothic" w:cs="ComicSansMS"/>
        </w:rPr>
        <w:t>The SENDCo will be consulted as needed for support and advice and may wish to observe the pupil in class.</w:t>
      </w:r>
      <w:r w:rsidR="0059040A" w:rsidRPr="00EA439F">
        <w:rPr>
          <w:rFonts w:ascii="Century Gothic" w:hAnsi="Century Gothic" w:cs="ComicSansMS"/>
        </w:rPr>
        <w:t xml:space="preserve"> </w:t>
      </w:r>
      <w:r w:rsidRPr="00EA439F">
        <w:rPr>
          <w:rFonts w:ascii="Century Gothic" w:hAnsi="Century Gothic" w:cs="ComicSansMS"/>
        </w:rPr>
        <w:t xml:space="preserve"> A Cause for Concern document, Appendix 2, will be completed with parents ready for use in discussions with the SEN</w:t>
      </w:r>
      <w:r w:rsidR="0059040A" w:rsidRPr="00EA439F">
        <w:rPr>
          <w:rFonts w:ascii="Century Gothic" w:hAnsi="Century Gothic" w:cs="ComicSansMS"/>
        </w:rPr>
        <w:t>D</w:t>
      </w:r>
      <w:r w:rsidRPr="00EA439F">
        <w:rPr>
          <w:rFonts w:ascii="Century Gothic" w:hAnsi="Century Gothic" w:cs="ComicSansMS"/>
        </w:rPr>
        <w:t>Co.</w:t>
      </w:r>
    </w:p>
    <w:p w:rsidR="00A86C69" w:rsidRPr="00EA439F" w:rsidRDefault="00A86C69" w:rsidP="00A86C69">
      <w:pPr>
        <w:pStyle w:val="ListParagraph"/>
        <w:numPr>
          <w:ilvl w:val="0"/>
          <w:numId w:val="8"/>
        </w:numPr>
        <w:autoSpaceDE w:val="0"/>
        <w:autoSpaceDN w:val="0"/>
        <w:adjustRightInd w:val="0"/>
        <w:spacing w:after="60" w:line="240" w:lineRule="auto"/>
        <w:jc w:val="both"/>
        <w:rPr>
          <w:rFonts w:ascii="Century Gothic" w:hAnsi="Century Gothic" w:cs="ComicSansMS"/>
        </w:rPr>
      </w:pPr>
      <w:r w:rsidRPr="00EA439F">
        <w:rPr>
          <w:rFonts w:ascii="Century Gothic" w:hAnsi="Century Gothic" w:cs="ComicSansMS"/>
        </w:rPr>
        <w:t>Assessments of the child’s needs will be made by the SEN</w:t>
      </w:r>
      <w:r w:rsidR="0059040A" w:rsidRPr="00EA439F">
        <w:rPr>
          <w:rFonts w:ascii="Century Gothic" w:hAnsi="Century Gothic" w:cs="ComicSansMS"/>
        </w:rPr>
        <w:t>D</w:t>
      </w:r>
      <w:r w:rsidRPr="00EA439F">
        <w:rPr>
          <w:rFonts w:ascii="Century Gothic" w:hAnsi="Century Gothic" w:cs="ComicSansMS"/>
        </w:rPr>
        <w:t>Co.  The assessments will be used to inform future learning.</w:t>
      </w:r>
    </w:p>
    <w:p w:rsidR="00A86C69" w:rsidRPr="00EA439F" w:rsidRDefault="00A86C69" w:rsidP="00A86C69">
      <w:pPr>
        <w:pStyle w:val="ListParagraph"/>
        <w:numPr>
          <w:ilvl w:val="0"/>
          <w:numId w:val="8"/>
        </w:numPr>
        <w:autoSpaceDE w:val="0"/>
        <w:autoSpaceDN w:val="0"/>
        <w:adjustRightInd w:val="0"/>
        <w:spacing w:after="60" w:line="240" w:lineRule="auto"/>
        <w:jc w:val="both"/>
        <w:rPr>
          <w:rFonts w:ascii="Century Gothic" w:hAnsi="Century Gothic" w:cs="ComicSansMS"/>
        </w:rPr>
      </w:pPr>
      <w:r w:rsidRPr="00EA439F">
        <w:rPr>
          <w:rFonts w:ascii="Century Gothic" w:hAnsi="Century Gothic" w:cs="ComicSansMS"/>
        </w:rPr>
        <w:t>Interventions will be provided to meet the pupil’s needs.</w:t>
      </w:r>
    </w:p>
    <w:p w:rsidR="00A86C69" w:rsidRPr="00EA439F" w:rsidRDefault="00A86C69" w:rsidP="00A86C69">
      <w:pPr>
        <w:pStyle w:val="ListParagraph"/>
        <w:numPr>
          <w:ilvl w:val="0"/>
          <w:numId w:val="8"/>
        </w:numPr>
        <w:autoSpaceDE w:val="0"/>
        <w:autoSpaceDN w:val="0"/>
        <w:adjustRightInd w:val="0"/>
        <w:spacing w:after="60" w:line="240" w:lineRule="auto"/>
        <w:jc w:val="both"/>
        <w:rPr>
          <w:rFonts w:ascii="Century Gothic" w:hAnsi="Century Gothic" w:cs="ComicSansMS"/>
        </w:rPr>
      </w:pPr>
      <w:r w:rsidRPr="00EA439F">
        <w:rPr>
          <w:rFonts w:ascii="Century Gothic" w:hAnsi="Century Gothic" w:cs="ComicSansMS"/>
        </w:rPr>
        <w:t>If the pupil is not making expected progress with the above provision the pupil will require longer term support.</w:t>
      </w:r>
    </w:p>
    <w:p w:rsidR="00A86C69" w:rsidRPr="00051950" w:rsidRDefault="00A86C69" w:rsidP="00A86C69">
      <w:pPr>
        <w:autoSpaceDE w:val="0"/>
        <w:autoSpaceDN w:val="0"/>
        <w:adjustRightInd w:val="0"/>
        <w:spacing w:after="60"/>
        <w:jc w:val="both"/>
        <w:rPr>
          <w:rFonts w:ascii="Century Gothic" w:hAnsi="Century Gothic" w:cs="ComicSansMS"/>
          <w:sz w:val="22"/>
          <w:szCs w:val="22"/>
        </w:rPr>
      </w:pPr>
    </w:p>
    <w:p w:rsidR="00A86C69" w:rsidRPr="00051950" w:rsidRDefault="00A86C69" w:rsidP="00A86C69">
      <w:pPr>
        <w:autoSpaceDE w:val="0"/>
        <w:autoSpaceDN w:val="0"/>
        <w:adjustRightInd w:val="0"/>
        <w:spacing w:after="60"/>
        <w:jc w:val="both"/>
        <w:rPr>
          <w:rFonts w:ascii="Century Gothic" w:hAnsi="Century Gothic" w:cs="ComicSansMS"/>
          <w:sz w:val="22"/>
          <w:szCs w:val="22"/>
        </w:rPr>
      </w:pPr>
      <w:r w:rsidRPr="00051950">
        <w:rPr>
          <w:rFonts w:ascii="Century Gothic" w:hAnsi="Century Gothic" w:cs="ComicSansMS"/>
          <w:sz w:val="22"/>
          <w:szCs w:val="22"/>
        </w:rPr>
        <w:t>Appendix 1 shows the approach which will be followed.</w:t>
      </w:r>
    </w:p>
    <w:p w:rsidR="00A86C69" w:rsidRPr="00051950" w:rsidRDefault="00A86C69" w:rsidP="00A86C69">
      <w:pPr>
        <w:autoSpaceDE w:val="0"/>
        <w:autoSpaceDN w:val="0"/>
        <w:adjustRightInd w:val="0"/>
        <w:spacing w:after="60"/>
        <w:jc w:val="both"/>
        <w:rPr>
          <w:rFonts w:ascii="Century Gothic" w:hAnsi="Century Gothic" w:cs="Calibri"/>
          <w:sz w:val="22"/>
          <w:szCs w:val="22"/>
        </w:rPr>
      </w:pPr>
    </w:p>
    <w:p w:rsidR="00A86C69" w:rsidRPr="00051950" w:rsidRDefault="00A86C69" w:rsidP="00A86C69">
      <w:pPr>
        <w:autoSpaceDE w:val="0"/>
        <w:autoSpaceDN w:val="0"/>
        <w:adjustRightInd w:val="0"/>
        <w:spacing w:after="60"/>
        <w:jc w:val="both"/>
        <w:rPr>
          <w:rFonts w:ascii="Century Gothic" w:hAnsi="Century Gothic" w:cs="Calibri,Bold"/>
          <w:b/>
          <w:bCs/>
          <w:sz w:val="22"/>
          <w:szCs w:val="22"/>
        </w:rPr>
      </w:pPr>
      <w:r w:rsidRPr="00051950">
        <w:rPr>
          <w:rFonts w:ascii="Century Gothic" w:hAnsi="Century Gothic" w:cs="Calibri,Bold"/>
          <w:b/>
          <w:bCs/>
          <w:sz w:val="22"/>
          <w:szCs w:val="22"/>
        </w:rPr>
        <w:t>Managing Pupils on the SEN</w:t>
      </w:r>
      <w:r w:rsidR="0059040A">
        <w:rPr>
          <w:rFonts w:ascii="Century Gothic" w:hAnsi="Century Gothic" w:cs="Calibri,Bold"/>
          <w:b/>
          <w:bCs/>
          <w:sz w:val="22"/>
          <w:szCs w:val="22"/>
        </w:rPr>
        <w:t>D</w:t>
      </w:r>
      <w:r w:rsidRPr="00051950">
        <w:rPr>
          <w:rFonts w:ascii="Century Gothic" w:hAnsi="Century Gothic" w:cs="Calibri,Bold"/>
          <w:b/>
          <w:bCs/>
          <w:sz w:val="22"/>
          <w:szCs w:val="22"/>
        </w:rPr>
        <w:t xml:space="preserve"> Register</w:t>
      </w:r>
    </w:p>
    <w:p w:rsidR="00A86C69"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Where longer term support is required or children have a diagnosis of need from an outside professional, parents will be formally informed that the child has been placed on the SEN</w:t>
      </w:r>
      <w:r w:rsidR="0059040A">
        <w:rPr>
          <w:rFonts w:ascii="Century Gothic" w:hAnsi="Century Gothic" w:cs="Calibri"/>
          <w:sz w:val="22"/>
          <w:szCs w:val="22"/>
        </w:rPr>
        <w:t>D</w:t>
      </w:r>
      <w:r w:rsidRPr="00051950">
        <w:rPr>
          <w:rFonts w:ascii="Century Gothic" w:hAnsi="Century Gothic" w:cs="Calibri"/>
          <w:sz w:val="22"/>
          <w:szCs w:val="22"/>
        </w:rPr>
        <w:t xml:space="preserve"> register. The SENDCo, in consultation with the class teacher, pupil and parents will draw up a Personalised Learning Plan (PLP) which ensures effective provision is put in place and to remove barriers to learning.</w:t>
      </w:r>
    </w:p>
    <w:p w:rsidR="00924E70" w:rsidRPr="00051950" w:rsidRDefault="00924E70" w:rsidP="00A86C69">
      <w:pPr>
        <w:autoSpaceDE w:val="0"/>
        <w:autoSpaceDN w:val="0"/>
        <w:adjustRightInd w:val="0"/>
        <w:spacing w:after="60"/>
        <w:jc w:val="both"/>
        <w:rPr>
          <w:rFonts w:ascii="Century Gothic" w:hAnsi="Century Gothic" w:cs="Calibri"/>
          <w:sz w:val="22"/>
          <w:szCs w:val="22"/>
        </w:rPr>
      </w:pPr>
    </w:p>
    <w:p w:rsidR="00A86C69" w:rsidRPr="00051950" w:rsidRDefault="00924E70" w:rsidP="00A86C69">
      <w:pPr>
        <w:autoSpaceDE w:val="0"/>
        <w:autoSpaceDN w:val="0"/>
        <w:adjustRightInd w:val="0"/>
        <w:spacing w:after="60"/>
        <w:jc w:val="both"/>
        <w:rPr>
          <w:rFonts w:ascii="Century Gothic" w:hAnsi="Century Gothic" w:cs="Calibri"/>
          <w:sz w:val="22"/>
          <w:szCs w:val="22"/>
        </w:rPr>
      </w:pPr>
      <w:r>
        <w:rPr>
          <w:rFonts w:ascii="Century Gothic" w:hAnsi="Century Gothic" w:cs="Calibri"/>
          <w:sz w:val="22"/>
          <w:szCs w:val="22"/>
        </w:rPr>
        <w:t>The review process for</w:t>
      </w:r>
      <w:r w:rsidR="00A86C69" w:rsidRPr="00051950">
        <w:rPr>
          <w:rFonts w:ascii="Century Gothic" w:hAnsi="Century Gothic" w:cs="Calibri"/>
          <w:sz w:val="22"/>
          <w:szCs w:val="22"/>
        </w:rPr>
        <w:t xml:space="preserve"> pupils</w:t>
      </w:r>
      <w:r>
        <w:rPr>
          <w:rFonts w:ascii="Century Gothic" w:hAnsi="Century Gothic" w:cs="Calibri"/>
          <w:sz w:val="22"/>
          <w:szCs w:val="22"/>
        </w:rPr>
        <w:t xml:space="preserve"> with SEND</w:t>
      </w:r>
      <w:r w:rsidR="00A86C69" w:rsidRPr="00051950">
        <w:rPr>
          <w:rFonts w:ascii="Century Gothic" w:hAnsi="Century Gothic" w:cs="Calibri"/>
          <w:sz w:val="22"/>
          <w:szCs w:val="22"/>
        </w:rPr>
        <w:t xml:space="preserve"> in school will follow the following format:</w:t>
      </w:r>
    </w:p>
    <w:p w:rsidR="00A86C69"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Bold"/>
          <w:b/>
          <w:bCs/>
          <w:sz w:val="22"/>
          <w:szCs w:val="22"/>
        </w:rPr>
        <w:t>Assess</w:t>
      </w:r>
      <w:r w:rsidRPr="00051950">
        <w:rPr>
          <w:rFonts w:ascii="Century Gothic" w:hAnsi="Century Gothic" w:cs="Calibri"/>
          <w:sz w:val="22"/>
          <w:szCs w:val="22"/>
        </w:rPr>
        <w:t>: Analysis of the child’s needs using the class teacher’s assessment and experience of working with the pupil, details of previous progress and attainment, comparisons with peers and national data, as well as the views and experiences of the parents. Formative assessment will also be used to identify individual barriers to learning. This may include assessment from external agencies.</w:t>
      </w:r>
    </w:p>
    <w:p w:rsidR="00BF3F19" w:rsidRPr="00051950" w:rsidRDefault="00BF3F19" w:rsidP="00A86C69">
      <w:pPr>
        <w:autoSpaceDE w:val="0"/>
        <w:autoSpaceDN w:val="0"/>
        <w:adjustRightInd w:val="0"/>
        <w:spacing w:after="60"/>
        <w:jc w:val="both"/>
        <w:rPr>
          <w:rFonts w:ascii="Century Gothic" w:hAnsi="Century Gothic" w:cs="Calibri"/>
          <w:sz w:val="22"/>
          <w:szCs w:val="22"/>
        </w:rPr>
      </w:pPr>
    </w:p>
    <w:p w:rsidR="00A86C69"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Bold"/>
          <w:b/>
          <w:bCs/>
          <w:sz w:val="22"/>
          <w:szCs w:val="22"/>
        </w:rPr>
        <w:t xml:space="preserve">Plan: </w:t>
      </w:r>
      <w:r w:rsidRPr="00051950">
        <w:rPr>
          <w:rFonts w:ascii="Century Gothic" w:hAnsi="Century Gothic" w:cs="Calibri"/>
          <w:sz w:val="22"/>
          <w:szCs w:val="22"/>
        </w:rPr>
        <w:t xml:space="preserve">Advice and recommendations will then be incorporated into the child’s PLP. This will be drawn up by class teacher in consultation with parents and </w:t>
      </w:r>
      <w:proofErr w:type="spellStart"/>
      <w:r w:rsidRPr="00051950">
        <w:rPr>
          <w:rFonts w:ascii="Century Gothic" w:hAnsi="Century Gothic" w:cs="Calibri"/>
          <w:sz w:val="22"/>
          <w:szCs w:val="22"/>
        </w:rPr>
        <w:t>SENDCo</w:t>
      </w:r>
      <w:proofErr w:type="spellEnd"/>
      <w:r w:rsidRPr="00051950">
        <w:rPr>
          <w:rFonts w:ascii="Century Gothic" w:hAnsi="Century Gothic" w:cs="Calibri"/>
          <w:sz w:val="22"/>
          <w:szCs w:val="22"/>
        </w:rPr>
        <w:t>.</w:t>
      </w:r>
    </w:p>
    <w:p w:rsidR="001F03DD" w:rsidRPr="00051950" w:rsidRDefault="001F03DD" w:rsidP="00A86C69">
      <w:pPr>
        <w:autoSpaceDE w:val="0"/>
        <w:autoSpaceDN w:val="0"/>
        <w:adjustRightInd w:val="0"/>
        <w:spacing w:after="60"/>
        <w:jc w:val="both"/>
        <w:rPr>
          <w:rFonts w:ascii="Century Gothic" w:hAnsi="Century Gothic" w:cs="Calibri"/>
          <w:sz w:val="22"/>
          <w:szCs w:val="22"/>
        </w:rPr>
      </w:pPr>
    </w:p>
    <w:p w:rsidR="00A86C69"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Bold"/>
          <w:b/>
          <w:bCs/>
          <w:sz w:val="22"/>
          <w:szCs w:val="22"/>
        </w:rPr>
        <w:t xml:space="preserve">Do: </w:t>
      </w:r>
      <w:r w:rsidRPr="00051950">
        <w:rPr>
          <w:rFonts w:ascii="Century Gothic" w:hAnsi="Century Gothic" w:cs="Calibri"/>
          <w:sz w:val="22"/>
          <w:szCs w:val="22"/>
        </w:rPr>
        <w:t xml:space="preserve">The class teacher remains responsible for working with the child on a day-today basis.  They will work closely with teaching assistants and/or relevant specialist staff to plan and assess the impact of support and interventions. Further support will be provided by the SENDCo and Specialist Advisory Service.  </w:t>
      </w:r>
    </w:p>
    <w:p w:rsidR="00BF3F19" w:rsidRPr="00051950" w:rsidRDefault="00BF3F19" w:rsidP="00A86C69">
      <w:pPr>
        <w:autoSpaceDE w:val="0"/>
        <w:autoSpaceDN w:val="0"/>
        <w:adjustRightInd w:val="0"/>
        <w:spacing w:after="60"/>
        <w:jc w:val="both"/>
        <w:rPr>
          <w:rFonts w:ascii="Century Gothic" w:hAnsi="Century Gothic" w:cs="Calibri"/>
          <w:sz w:val="22"/>
          <w:szCs w:val="22"/>
        </w:rPr>
      </w:pPr>
    </w:p>
    <w:p w:rsidR="00A86C69"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Bold"/>
          <w:b/>
          <w:bCs/>
          <w:sz w:val="22"/>
          <w:szCs w:val="22"/>
        </w:rPr>
        <w:t xml:space="preserve">Review: </w:t>
      </w:r>
      <w:r w:rsidRPr="00051950">
        <w:rPr>
          <w:rFonts w:ascii="Century Gothic" w:hAnsi="Century Gothic" w:cs="Calibri"/>
          <w:sz w:val="22"/>
          <w:szCs w:val="22"/>
        </w:rPr>
        <w:t xml:space="preserve"> Reviews will be undertaken in line with agreed dates, at least termly.  The review process will evaluate the effectiveness of support and interventions.  It will take account of the views of the child and their parents.  The class teacher, in conjunction with the pupil, parents and SENDCo, will </w:t>
      </w:r>
      <w:r w:rsidRPr="00051950">
        <w:rPr>
          <w:rFonts w:ascii="Century Gothic" w:hAnsi="Century Gothic" w:cs="Calibri"/>
          <w:sz w:val="22"/>
          <w:szCs w:val="22"/>
        </w:rPr>
        <w:lastRenderedPageBreak/>
        <w:t>revise the support and outcomes based on the child’s progress and development making any necessary amendments going forwards.</w:t>
      </w:r>
    </w:p>
    <w:p w:rsidR="00BF3F19" w:rsidRPr="00051950" w:rsidRDefault="00BF3F19" w:rsidP="00A86C69">
      <w:pPr>
        <w:autoSpaceDE w:val="0"/>
        <w:autoSpaceDN w:val="0"/>
        <w:adjustRightInd w:val="0"/>
        <w:spacing w:after="60"/>
        <w:jc w:val="both"/>
        <w:rPr>
          <w:rFonts w:ascii="Century Gothic" w:hAnsi="Century Gothic" w:cs="Calibri"/>
          <w:sz w:val="22"/>
          <w:szCs w:val="22"/>
        </w:rPr>
      </w:pPr>
    </w:p>
    <w:p w:rsidR="00A86C69" w:rsidRPr="00051950" w:rsidRDefault="00A86C69" w:rsidP="00A86C69">
      <w:pPr>
        <w:autoSpaceDE w:val="0"/>
        <w:autoSpaceDN w:val="0"/>
        <w:adjustRightInd w:val="0"/>
        <w:spacing w:after="60"/>
        <w:jc w:val="both"/>
        <w:rPr>
          <w:rFonts w:ascii="Century Gothic" w:hAnsi="Century Gothic" w:cs="ComicSansMS"/>
          <w:sz w:val="22"/>
          <w:szCs w:val="22"/>
        </w:rPr>
      </w:pPr>
      <w:r w:rsidRPr="00051950">
        <w:rPr>
          <w:rFonts w:ascii="Century Gothic" w:hAnsi="Century Gothic" w:cs="ComicSansMS"/>
          <w:sz w:val="22"/>
          <w:szCs w:val="22"/>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rsidR="00A86C69" w:rsidRPr="00051950" w:rsidRDefault="00A86C69" w:rsidP="00A86C69">
      <w:pPr>
        <w:autoSpaceDE w:val="0"/>
        <w:autoSpaceDN w:val="0"/>
        <w:adjustRightInd w:val="0"/>
        <w:spacing w:after="60"/>
        <w:jc w:val="both"/>
        <w:rPr>
          <w:rFonts w:ascii="Century Gothic" w:hAnsi="Century Gothic" w:cs="Calibri"/>
          <w:sz w:val="22"/>
          <w:szCs w:val="22"/>
        </w:rPr>
      </w:pP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 xml:space="preserve">Records of interventions are kept through records of pupil progress meetings. The effectiveness of interventions is regularly monitored on a half termly basis, or more frequently for certain interventions. Individual pupil targets are recorded on Personalised Learning Plans.  </w:t>
      </w:r>
    </w:p>
    <w:p w:rsidR="00A86C69" w:rsidRPr="00051950" w:rsidRDefault="00A86C69" w:rsidP="00A86C69">
      <w:pPr>
        <w:autoSpaceDE w:val="0"/>
        <w:autoSpaceDN w:val="0"/>
        <w:adjustRightInd w:val="0"/>
        <w:spacing w:after="60"/>
        <w:jc w:val="both"/>
        <w:rPr>
          <w:rFonts w:ascii="Century Gothic" w:hAnsi="Century Gothic" w:cs="Calibri"/>
          <w:sz w:val="22"/>
          <w:szCs w:val="22"/>
        </w:rPr>
      </w:pP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Teachers, members of the SLT and the SENDCo work together to assess the needs across the whole school and plan the provision accordingly.</w:t>
      </w:r>
    </w:p>
    <w:p w:rsidR="00A86C69" w:rsidRPr="00051950" w:rsidRDefault="00A86C69" w:rsidP="00A86C69">
      <w:pPr>
        <w:autoSpaceDE w:val="0"/>
        <w:autoSpaceDN w:val="0"/>
        <w:adjustRightInd w:val="0"/>
        <w:spacing w:after="60"/>
        <w:jc w:val="both"/>
        <w:rPr>
          <w:rFonts w:ascii="Century Gothic" w:hAnsi="Century Gothic" w:cs="Calibri"/>
          <w:sz w:val="22"/>
          <w:szCs w:val="22"/>
        </w:rPr>
      </w:pP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While the needs of the majority of children will be met from within the school’s own resources, some children will have a higher level of need.  Where this is the case a referral for an Education, Health and Care Plan will be made.</w:t>
      </w:r>
    </w:p>
    <w:p w:rsidR="00A86C69" w:rsidRPr="00051950" w:rsidRDefault="00A86C69" w:rsidP="00A86C69">
      <w:pPr>
        <w:autoSpaceDE w:val="0"/>
        <w:autoSpaceDN w:val="0"/>
        <w:adjustRightInd w:val="0"/>
        <w:spacing w:after="60"/>
        <w:jc w:val="both"/>
        <w:rPr>
          <w:rFonts w:ascii="Century Gothic" w:hAnsi="Century Gothic" w:cs="Calibri"/>
          <w:sz w:val="22"/>
          <w:szCs w:val="22"/>
        </w:rPr>
      </w:pPr>
    </w:p>
    <w:p w:rsidR="00A86C69" w:rsidRPr="00051950" w:rsidRDefault="00A86C69" w:rsidP="00A86C69">
      <w:pPr>
        <w:autoSpaceDE w:val="0"/>
        <w:autoSpaceDN w:val="0"/>
        <w:adjustRightInd w:val="0"/>
        <w:spacing w:after="60"/>
        <w:jc w:val="both"/>
        <w:rPr>
          <w:rFonts w:ascii="Century Gothic" w:hAnsi="Century Gothic" w:cs="Calibri"/>
          <w:b/>
          <w:sz w:val="22"/>
          <w:szCs w:val="22"/>
        </w:rPr>
      </w:pPr>
      <w:r w:rsidRPr="00051950">
        <w:rPr>
          <w:rFonts w:ascii="Century Gothic" w:hAnsi="Century Gothic" w:cs="Calibri"/>
          <w:b/>
          <w:sz w:val="22"/>
          <w:szCs w:val="22"/>
        </w:rPr>
        <w:t>Referral for Education, Health and Care Plan</w:t>
      </w:r>
    </w:p>
    <w:p w:rsidR="00A86C69" w:rsidRPr="00051950" w:rsidRDefault="00A86C69" w:rsidP="00A86C69">
      <w:pPr>
        <w:spacing w:after="60"/>
        <w:ind w:right="-24"/>
        <w:jc w:val="both"/>
        <w:rPr>
          <w:rFonts w:ascii="Century Gothic" w:hAnsi="Century Gothic" w:cs="Arial"/>
          <w:sz w:val="22"/>
          <w:szCs w:val="22"/>
        </w:rPr>
      </w:pPr>
      <w:r w:rsidRPr="00051950">
        <w:rPr>
          <w:rFonts w:ascii="Century Gothic" w:hAnsi="Century Gothic" w:cs="Arial"/>
          <w:sz w:val="22"/>
          <w:szCs w:val="22"/>
        </w:rPr>
        <w:t>Where the needs of the child are significant and the school’s own resources are unable to meet them a request for an Education, Health and Care Plan can be made which is usually requested by the school but can be requested by a parent.  This will occur with the support and advice from the Specialist Advisory Service.</w:t>
      </w:r>
    </w:p>
    <w:p w:rsidR="00A86C69" w:rsidRPr="00051950" w:rsidRDefault="00A86C69" w:rsidP="00A86C69">
      <w:pPr>
        <w:spacing w:after="60"/>
        <w:ind w:right="-24"/>
        <w:jc w:val="both"/>
        <w:rPr>
          <w:rFonts w:ascii="Century Gothic" w:hAnsi="Century Gothic" w:cs="Arial"/>
          <w:sz w:val="22"/>
          <w:szCs w:val="22"/>
        </w:rPr>
      </w:pPr>
      <w:r w:rsidRPr="00051950">
        <w:rPr>
          <w:rFonts w:ascii="Century Gothic" w:hAnsi="Century Gothic" w:cs="Arial"/>
          <w:sz w:val="22"/>
          <w:szCs w:val="22"/>
        </w:rPr>
        <w:t>The application for an EHC Plan will combine information from a variety of sources including:</w:t>
      </w:r>
    </w:p>
    <w:p w:rsidR="00A86C69" w:rsidRPr="00051950" w:rsidRDefault="00A86C69" w:rsidP="00A86C69">
      <w:pPr>
        <w:pStyle w:val="ListParagraph"/>
        <w:numPr>
          <w:ilvl w:val="0"/>
          <w:numId w:val="5"/>
        </w:numPr>
        <w:spacing w:after="60" w:line="240" w:lineRule="auto"/>
        <w:ind w:right="-24"/>
        <w:jc w:val="both"/>
        <w:rPr>
          <w:rFonts w:ascii="Century Gothic" w:eastAsia="Times New Roman" w:hAnsi="Century Gothic" w:cs="Arial"/>
          <w:lang w:eastAsia="en-GB"/>
        </w:rPr>
      </w:pPr>
      <w:r w:rsidRPr="00051950">
        <w:rPr>
          <w:rFonts w:ascii="Century Gothic" w:eastAsia="Times New Roman" w:hAnsi="Century Gothic" w:cs="Arial"/>
          <w:lang w:eastAsia="en-GB"/>
        </w:rPr>
        <w:t>Parents</w:t>
      </w:r>
    </w:p>
    <w:p w:rsidR="00A86C69" w:rsidRPr="00051950" w:rsidRDefault="00A86C69" w:rsidP="00A86C69">
      <w:pPr>
        <w:pStyle w:val="ListParagraph"/>
        <w:numPr>
          <w:ilvl w:val="0"/>
          <w:numId w:val="5"/>
        </w:numPr>
        <w:spacing w:after="60" w:line="240" w:lineRule="auto"/>
        <w:ind w:right="-24"/>
        <w:jc w:val="both"/>
        <w:rPr>
          <w:rFonts w:ascii="Century Gothic" w:eastAsia="Times New Roman" w:hAnsi="Century Gothic" w:cs="Arial"/>
          <w:lang w:eastAsia="en-GB"/>
        </w:rPr>
      </w:pPr>
      <w:r w:rsidRPr="00051950">
        <w:rPr>
          <w:rFonts w:ascii="Century Gothic" w:eastAsia="Times New Roman" w:hAnsi="Century Gothic" w:cs="Arial"/>
          <w:lang w:eastAsia="en-GB"/>
        </w:rPr>
        <w:t>Teachers</w:t>
      </w:r>
    </w:p>
    <w:p w:rsidR="00A86C69" w:rsidRPr="00051950" w:rsidRDefault="00A86C69" w:rsidP="00A86C69">
      <w:pPr>
        <w:pStyle w:val="ListParagraph"/>
        <w:numPr>
          <w:ilvl w:val="0"/>
          <w:numId w:val="4"/>
        </w:numPr>
        <w:spacing w:after="60" w:line="240" w:lineRule="auto"/>
        <w:ind w:right="-24"/>
        <w:jc w:val="both"/>
        <w:rPr>
          <w:rFonts w:ascii="Century Gothic" w:eastAsia="Times New Roman" w:hAnsi="Century Gothic" w:cs="Arial"/>
          <w:lang w:eastAsia="en-GB"/>
        </w:rPr>
      </w:pPr>
      <w:r w:rsidRPr="00051950">
        <w:rPr>
          <w:rFonts w:ascii="Century Gothic" w:eastAsia="Times New Roman" w:hAnsi="Century Gothic" w:cs="Arial"/>
          <w:lang w:eastAsia="en-GB"/>
        </w:rPr>
        <w:t>SENDCo</w:t>
      </w:r>
    </w:p>
    <w:p w:rsidR="00A86C69" w:rsidRPr="00051950" w:rsidRDefault="00A86C69" w:rsidP="00A86C69">
      <w:pPr>
        <w:pStyle w:val="ListParagraph"/>
        <w:numPr>
          <w:ilvl w:val="0"/>
          <w:numId w:val="4"/>
        </w:numPr>
        <w:spacing w:after="60" w:line="240" w:lineRule="auto"/>
        <w:ind w:right="-24"/>
        <w:jc w:val="both"/>
        <w:rPr>
          <w:rFonts w:ascii="Century Gothic" w:eastAsia="Times New Roman" w:hAnsi="Century Gothic" w:cs="Arial"/>
          <w:lang w:eastAsia="en-GB"/>
        </w:rPr>
      </w:pPr>
      <w:r w:rsidRPr="00051950">
        <w:rPr>
          <w:rFonts w:ascii="Century Gothic" w:eastAsia="Times New Roman" w:hAnsi="Century Gothic" w:cs="Arial"/>
          <w:lang w:eastAsia="en-GB"/>
        </w:rPr>
        <w:t>Social Care</w:t>
      </w:r>
    </w:p>
    <w:p w:rsidR="00A86C69" w:rsidRPr="00051950" w:rsidRDefault="00A86C69" w:rsidP="00A86C69">
      <w:pPr>
        <w:pStyle w:val="ListParagraph"/>
        <w:numPr>
          <w:ilvl w:val="0"/>
          <w:numId w:val="4"/>
        </w:numPr>
        <w:spacing w:after="60" w:line="240" w:lineRule="auto"/>
        <w:ind w:right="-24"/>
        <w:jc w:val="both"/>
        <w:rPr>
          <w:rFonts w:ascii="Century Gothic" w:eastAsia="Times New Roman" w:hAnsi="Century Gothic" w:cs="Arial"/>
          <w:lang w:eastAsia="en-GB"/>
        </w:rPr>
      </w:pPr>
      <w:r w:rsidRPr="00051950">
        <w:rPr>
          <w:rFonts w:ascii="Century Gothic" w:eastAsia="Times New Roman" w:hAnsi="Century Gothic" w:cs="Arial"/>
          <w:lang w:eastAsia="en-GB"/>
        </w:rPr>
        <w:t>Heath Professionals</w:t>
      </w:r>
    </w:p>
    <w:p w:rsidR="00A86C69" w:rsidRPr="00051950" w:rsidRDefault="00A86C69" w:rsidP="00A86C69">
      <w:pPr>
        <w:pStyle w:val="ListParagraph"/>
        <w:spacing w:after="60" w:line="240" w:lineRule="auto"/>
        <w:ind w:right="-24"/>
        <w:jc w:val="both"/>
        <w:rPr>
          <w:rFonts w:ascii="Century Gothic" w:eastAsia="Times New Roman" w:hAnsi="Century Gothic" w:cs="Arial"/>
          <w:lang w:eastAsia="en-GB"/>
        </w:rPr>
      </w:pPr>
    </w:p>
    <w:p w:rsidR="00A86C69" w:rsidRPr="00051950" w:rsidRDefault="00A86C69" w:rsidP="00A86C69">
      <w:pPr>
        <w:pStyle w:val="ListParagraph"/>
        <w:spacing w:after="60" w:line="240" w:lineRule="auto"/>
        <w:ind w:left="0" w:right="-24"/>
        <w:jc w:val="both"/>
        <w:rPr>
          <w:rFonts w:ascii="Century Gothic" w:eastAsia="Times New Roman" w:hAnsi="Century Gothic" w:cs="Arial"/>
          <w:lang w:eastAsia="en-GB"/>
        </w:rPr>
      </w:pPr>
      <w:r w:rsidRPr="00051950">
        <w:rPr>
          <w:rFonts w:ascii="Century Gothic" w:eastAsia="Times New Roman" w:hAnsi="Century Gothic" w:cs="Arial"/>
          <w:lang w:eastAsia="en-GB"/>
        </w:rPr>
        <w:t>Information will be gathered relating to the current provision provided, action points that have been taken and the preliminary outcomes of targets set.  A decision will be made by a group of people from education, health and social care about whether the child is eligible for an EHC Plan.  Parents have the right to appeal against a decision not to initiate a statutory assessment leading to an EHC Plan.</w:t>
      </w:r>
    </w:p>
    <w:p w:rsidR="00A86C69" w:rsidRPr="00051950" w:rsidRDefault="00A86C69" w:rsidP="00A86C69">
      <w:pPr>
        <w:pStyle w:val="ListParagraph"/>
        <w:spacing w:after="60" w:line="240" w:lineRule="auto"/>
        <w:ind w:left="0" w:right="-24"/>
        <w:jc w:val="both"/>
        <w:rPr>
          <w:rFonts w:ascii="Century Gothic" w:eastAsia="Times New Roman" w:hAnsi="Century Gothic" w:cs="Arial"/>
          <w:lang w:eastAsia="en-GB"/>
        </w:rPr>
      </w:pPr>
    </w:p>
    <w:p w:rsidR="00A86C69" w:rsidRPr="00051950" w:rsidRDefault="00A86C69" w:rsidP="00A86C69">
      <w:pPr>
        <w:pStyle w:val="ListParagraph"/>
        <w:spacing w:after="60" w:line="240" w:lineRule="auto"/>
        <w:ind w:left="0" w:right="-24"/>
        <w:jc w:val="both"/>
        <w:rPr>
          <w:rFonts w:ascii="Century Gothic" w:eastAsia="Times New Roman" w:hAnsi="Century Gothic" w:cs="Arial"/>
          <w:lang w:eastAsia="en-GB"/>
        </w:rPr>
      </w:pPr>
      <w:r w:rsidRPr="00051950">
        <w:rPr>
          <w:rFonts w:ascii="Century Gothic" w:eastAsia="Times New Roman" w:hAnsi="Century Gothic" w:cs="Arial"/>
          <w:lang w:eastAsia="en-GB"/>
        </w:rPr>
        <w:t>The parents of any child who is referred for Statutory Assessment will be kept fully informed of the progress of the referral.  Children with an EHC Plan will be reviewed at least termly in addition to the statutory annual assessment.  Where this coincides with transfer to a junior school, the SENDCo from the junior school will be invited to attend the review.</w:t>
      </w:r>
    </w:p>
    <w:p w:rsidR="00A86C69" w:rsidRPr="00051950" w:rsidRDefault="00A86C69" w:rsidP="00A86C69">
      <w:pPr>
        <w:autoSpaceDE w:val="0"/>
        <w:autoSpaceDN w:val="0"/>
        <w:adjustRightInd w:val="0"/>
        <w:spacing w:after="60"/>
        <w:jc w:val="both"/>
        <w:rPr>
          <w:rFonts w:ascii="Century Gothic" w:hAnsi="Century Gothic" w:cs="Calibri,Bold"/>
          <w:b/>
          <w:bCs/>
          <w:sz w:val="22"/>
          <w:szCs w:val="22"/>
        </w:rPr>
      </w:pPr>
    </w:p>
    <w:p w:rsidR="00A86C69" w:rsidRPr="00051950" w:rsidRDefault="00A86C69" w:rsidP="00A86C69">
      <w:pPr>
        <w:autoSpaceDE w:val="0"/>
        <w:autoSpaceDN w:val="0"/>
        <w:adjustRightInd w:val="0"/>
        <w:spacing w:after="60"/>
        <w:jc w:val="both"/>
        <w:rPr>
          <w:rFonts w:ascii="Century Gothic" w:hAnsi="Century Gothic" w:cs="Calibri,Bold"/>
          <w:b/>
          <w:bCs/>
          <w:sz w:val="22"/>
          <w:szCs w:val="22"/>
        </w:rPr>
      </w:pPr>
      <w:r w:rsidRPr="00051950">
        <w:rPr>
          <w:rFonts w:ascii="Century Gothic" w:hAnsi="Century Gothic" w:cs="Calibri,Bold"/>
          <w:b/>
          <w:bCs/>
          <w:sz w:val="22"/>
          <w:szCs w:val="22"/>
        </w:rPr>
        <w:t>Criteria for Exiting the SEN</w:t>
      </w:r>
      <w:r w:rsidR="00BF3F19">
        <w:rPr>
          <w:rFonts w:ascii="Century Gothic" w:hAnsi="Century Gothic" w:cs="Calibri,Bold"/>
          <w:b/>
          <w:bCs/>
          <w:sz w:val="22"/>
          <w:szCs w:val="22"/>
        </w:rPr>
        <w:t>D</w:t>
      </w:r>
      <w:r w:rsidRPr="00051950">
        <w:rPr>
          <w:rFonts w:ascii="Century Gothic" w:hAnsi="Century Gothic" w:cs="Calibri,Bold"/>
          <w:b/>
          <w:bCs/>
          <w:sz w:val="22"/>
          <w:szCs w:val="22"/>
        </w:rPr>
        <w:t xml:space="preserve"> Register</w:t>
      </w: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Where it is felt that children have made such progress that they are able to access learning at a level that is appropriate for their age, they will no longer be on the SEN</w:t>
      </w:r>
      <w:r w:rsidR="00BF3F19">
        <w:rPr>
          <w:rFonts w:ascii="Century Gothic" w:hAnsi="Century Gothic" w:cs="Calibri"/>
          <w:sz w:val="22"/>
          <w:szCs w:val="22"/>
        </w:rPr>
        <w:t>D</w:t>
      </w:r>
      <w:r w:rsidRPr="00051950">
        <w:rPr>
          <w:rFonts w:ascii="Century Gothic" w:hAnsi="Century Gothic" w:cs="Calibri"/>
          <w:sz w:val="22"/>
          <w:szCs w:val="22"/>
        </w:rPr>
        <w:t xml:space="preserve"> register. A discussion will take place with parents regarding this decision.</w:t>
      </w:r>
    </w:p>
    <w:p w:rsidR="00A86C69" w:rsidRPr="00051950" w:rsidRDefault="00A86C69" w:rsidP="00A86C69">
      <w:pPr>
        <w:autoSpaceDE w:val="0"/>
        <w:autoSpaceDN w:val="0"/>
        <w:adjustRightInd w:val="0"/>
        <w:spacing w:after="60"/>
        <w:jc w:val="both"/>
        <w:rPr>
          <w:rFonts w:ascii="Century Gothic" w:hAnsi="Century Gothic" w:cs="Calibri"/>
          <w:b/>
          <w:sz w:val="22"/>
          <w:szCs w:val="22"/>
        </w:rPr>
      </w:pPr>
    </w:p>
    <w:p w:rsidR="00A86C69" w:rsidRPr="00051950" w:rsidRDefault="00A86C69" w:rsidP="00A86C69">
      <w:pPr>
        <w:autoSpaceDE w:val="0"/>
        <w:autoSpaceDN w:val="0"/>
        <w:adjustRightInd w:val="0"/>
        <w:spacing w:after="60"/>
        <w:jc w:val="both"/>
        <w:rPr>
          <w:rFonts w:ascii="Century Gothic" w:hAnsi="Century Gothic" w:cs="Calibri"/>
          <w:b/>
          <w:sz w:val="22"/>
          <w:szCs w:val="22"/>
        </w:rPr>
      </w:pPr>
      <w:r w:rsidRPr="00051950">
        <w:rPr>
          <w:rFonts w:ascii="Century Gothic" w:hAnsi="Century Gothic" w:cs="Calibri"/>
          <w:b/>
          <w:sz w:val="22"/>
          <w:szCs w:val="22"/>
        </w:rPr>
        <w:t>Supporting Pupils and Families</w:t>
      </w: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 xml:space="preserve">Queen Mary Avenue Infant and Nursery School is committed to working in partnership with parents, children and other members of the school community as well as outside agencies to provide for the needs of every child.  The school recognises that parents have knowledge and experience that will contribute to the shared view of a child’s needs.  </w:t>
      </w:r>
    </w:p>
    <w:p w:rsidR="00A86C69" w:rsidRPr="00051950" w:rsidRDefault="00A86C69" w:rsidP="00A86C69">
      <w:pPr>
        <w:autoSpaceDE w:val="0"/>
        <w:autoSpaceDN w:val="0"/>
        <w:adjustRightInd w:val="0"/>
        <w:spacing w:after="60"/>
        <w:jc w:val="both"/>
        <w:rPr>
          <w:rFonts w:ascii="Century Gothic" w:hAnsi="Century Gothic" w:cs="Calibri"/>
          <w:sz w:val="22"/>
          <w:szCs w:val="22"/>
        </w:rPr>
      </w:pPr>
    </w:p>
    <w:p w:rsidR="00A86C69"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lastRenderedPageBreak/>
        <w:t>Parents are kept up to date with their child’s progress through parent’s evenings, review meetings and reports at the end of each year.  Parents are invited to review meetings and to contribute to their child’s PLP.</w:t>
      </w:r>
    </w:p>
    <w:p w:rsidR="0055064C" w:rsidRPr="00051950" w:rsidRDefault="0055064C" w:rsidP="00A86C69">
      <w:pPr>
        <w:autoSpaceDE w:val="0"/>
        <w:autoSpaceDN w:val="0"/>
        <w:adjustRightInd w:val="0"/>
        <w:spacing w:after="60"/>
        <w:jc w:val="both"/>
        <w:rPr>
          <w:rFonts w:ascii="Century Gothic" w:hAnsi="Century Gothic" w:cs="Calibri"/>
          <w:sz w:val="22"/>
          <w:szCs w:val="22"/>
        </w:rPr>
      </w:pP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In cases where more frequent regular contact with parents is necessary, this will be arranged based on the individual pupil’s needs.  The SENDCo may also signpost parents of pupils with SEN</w:t>
      </w:r>
      <w:r w:rsidR="0055064C">
        <w:rPr>
          <w:rFonts w:ascii="Century Gothic" w:hAnsi="Century Gothic" w:cs="Calibri"/>
          <w:sz w:val="22"/>
          <w:szCs w:val="22"/>
        </w:rPr>
        <w:t>D</w:t>
      </w:r>
      <w:r w:rsidRPr="00051950">
        <w:rPr>
          <w:rFonts w:ascii="Century Gothic" w:hAnsi="Century Gothic" w:cs="Calibri"/>
          <w:sz w:val="22"/>
          <w:szCs w:val="22"/>
        </w:rPr>
        <w:t xml:space="preserve"> to the Local Authority Parent Partnership service where specific advice, guidance and support may be required.</w:t>
      </w:r>
      <w:r w:rsidR="000903A7">
        <w:rPr>
          <w:rFonts w:ascii="Century Gothic" w:hAnsi="Century Gothic" w:cs="Calibri"/>
          <w:sz w:val="22"/>
          <w:szCs w:val="22"/>
        </w:rPr>
        <w:t xml:space="preserve">  </w:t>
      </w: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Information on support for pupils and families can be found in the following places;</w:t>
      </w:r>
    </w:p>
    <w:p w:rsidR="00A86C69" w:rsidRPr="00051950" w:rsidRDefault="00A86C69" w:rsidP="00A86C69">
      <w:pPr>
        <w:pStyle w:val="ListParagraph"/>
        <w:numPr>
          <w:ilvl w:val="0"/>
          <w:numId w:val="7"/>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 xml:space="preserve">LA Local Offer </w:t>
      </w:r>
    </w:p>
    <w:p w:rsidR="00A86C69" w:rsidRPr="00051950" w:rsidRDefault="00A86C69" w:rsidP="00A86C69">
      <w:pPr>
        <w:pStyle w:val="ListParagraph"/>
        <w:numPr>
          <w:ilvl w:val="0"/>
          <w:numId w:val="7"/>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Queen Mary Avenue Infant and Nursery School SEN</w:t>
      </w:r>
      <w:r w:rsidR="0055064C">
        <w:rPr>
          <w:rFonts w:ascii="Century Gothic" w:hAnsi="Century Gothic" w:cs="Calibri"/>
        </w:rPr>
        <w:t>D</w:t>
      </w:r>
      <w:r w:rsidRPr="00051950">
        <w:rPr>
          <w:rFonts w:ascii="Century Gothic" w:hAnsi="Century Gothic" w:cs="Calibri"/>
        </w:rPr>
        <w:t xml:space="preserve"> Information Report</w:t>
      </w:r>
    </w:p>
    <w:p w:rsidR="00A86C69" w:rsidRPr="00051950" w:rsidRDefault="00A86C69" w:rsidP="00A86C69">
      <w:pPr>
        <w:pStyle w:val="ListParagraph"/>
        <w:numPr>
          <w:ilvl w:val="0"/>
          <w:numId w:val="7"/>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School policy on Meeting Medical Needs in School</w:t>
      </w:r>
    </w:p>
    <w:p w:rsidR="00A86C69" w:rsidRPr="00051950" w:rsidRDefault="000903A7" w:rsidP="00A86C69">
      <w:pPr>
        <w:pStyle w:val="ListParagraph"/>
        <w:numPr>
          <w:ilvl w:val="0"/>
          <w:numId w:val="6"/>
        </w:numPr>
        <w:autoSpaceDE w:val="0"/>
        <w:autoSpaceDN w:val="0"/>
        <w:adjustRightInd w:val="0"/>
        <w:spacing w:after="60" w:line="240" w:lineRule="auto"/>
        <w:jc w:val="both"/>
        <w:rPr>
          <w:rFonts w:ascii="Century Gothic" w:hAnsi="Century Gothic" w:cs="Calibri"/>
        </w:rPr>
      </w:pPr>
      <w:hyperlink r:id="rId9" w:history="1">
        <w:r w:rsidRPr="000903A7">
          <w:rPr>
            <w:rStyle w:val="Hyperlink"/>
            <w:rFonts w:ascii="Segoe UI" w:hAnsi="Segoe UI" w:cs="Segoe UI"/>
            <w:b/>
            <w:bCs/>
          </w:rPr>
          <w:t>NELPCF</w:t>
        </w:r>
      </w:hyperlink>
      <w:r w:rsidR="00054CA5">
        <w:rPr>
          <w:rFonts w:ascii="Century Gothic" w:hAnsi="Century Gothic" w:cs="Calibri"/>
        </w:rPr>
        <w:t xml:space="preserve">  - North East Lincolnshire Parent Carer Forum</w:t>
      </w:r>
      <w:r>
        <w:rPr>
          <w:rFonts w:ascii="Century Gothic" w:hAnsi="Century Gothic" w:cs="Calibri"/>
        </w:rPr>
        <w:t xml:space="preserve">.  </w:t>
      </w:r>
      <w:r w:rsidRPr="000903A7">
        <w:rPr>
          <w:rFonts w:ascii="Century Gothic" w:hAnsi="Century Gothic" w:cs="Calibri"/>
        </w:rPr>
        <w:t xml:space="preserve"> </w:t>
      </w:r>
    </w:p>
    <w:p w:rsidR="00A86C69" w:rsidRPr="00051950" w:rsidRDefault="00A86C69" w:rsidP="00A86C69">
      <w:pPr>
        <w:autoSpaceDE w:val="0"/>
        <w:autoSpaceDN w:val="0"/>
        <w:adjustRightInd w:val="0"/>
        <w:spacing w:after="60"/>
        <w:jc w:val="both"/>
        <w:rPr>
          <w:rFonts w:ascii="Century Gothic" w:hAnsi="Century Gothic" w:cs="Calibri"/>
          <w:sz w:val="22"/>
          <w:szCs w:val="22"/>
        </w:rPr>
      </w:pPr>
    </w:p>
    <w:p w:rsidR="00A86C69"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We can always be contacted for an appointment to discuss other concerns.  Parents can contact their class teacher at the beginning or the end of the school day to make an appointment or by phoning or emailing the school office.</w:t>
      </w:r>
    </w:p>
    <w:p w:rsidR="0055064C" w:rsidRPr="00051950" w:rsidRDefault="0055064C" w:rsidP="00A86C69">
      <w:pPr>
        <w:autoSpaceDE w:val="0"/>
        <w:autoSpaceDN w:val="0"/>
        <w:adjustRightInd w:val="0"/>
        <w:spacing w:after="60"/>
        <w:jc w:val="both"/>
        <w:rPr>
          <w:rFonts w:ascii="Century Gothic" w:hAnsi="Century Gothic" w:cs="Calibri"/>
          <w:sz w:val="22"/>
          <w:szCs w:val="22"/>
        </w:rPr>
      </w:pP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Admission to Queen Mary Avenue Infant and Nursery School is through North East Lincolnshire Council and is determined by their admissions criteria.</w:t>
      </w:r>
    </w:p>
    <w:p w:rsidR="00A86C69" w:rsidRPr="00051950" w:rsidRDefault="00A86C69" w:rsidP="00A86C69">
      <w:pPr>
        <w:spacing w:after="60"/>
        <w:ind w:left="709" w:hanging="709"/>
        <w:jc w:val="both"/>
        <w:rPr>
          <w:rFonts w:ascii="Century Gothic" w:hAnsi="Century Gothic" w:cs="Arial"/>
          <w:b/>
          <w:sz w:val="22"/>
          <w:szCs w:val="22"/>
        </w:rPr>
      </w:pPr>
    </w:p>
    <w:p w:rsidR="00A86C69" w:rsidRPr="00051950" w:rsidRDefault="00A86C69" w:rsidP="00A86C69">
      <w:pPr>
        <w:spacing w:after="60"/>
        <w:ind w:left="709" w:hanging="709"/>
        <w:jc w:val="both"/>
        <w:rPr>
          <w:rFonts w:ascii="Century Gothic" w:hAnsi="Century Gothic"/>
          <w:sz w:val="22"/>
          <w:szCs w:val="22"/>
        </w:rPr>
      </w:pPr>
      <w:r w:rsidRPr="00051950">
        <w:rPr>
          <w:rFonts w:ascii="Century Gothic" w:hAnsi="Century Gothic" w:cs="Arial"/>
          <w:b/>
          <w:sz w:val="22"/>
          <w:szCs w:val="22"/>
        </w:rPr>
        <w:t>Links with Other Agencies and Voluntary Organisations</w:t>
      </w:r>
    </w:p>
    <w:p w:rsidR="00A86C69" w:rsidRPr="00051950" w:rsidRDefault="00A86C69" w:rsidP="00A86C69">
      <w:pPr>
        <w:spacing w:after="60"/>
        <w:jc w:val="both"/>
        <w:rPr>
          <w:rFonts w:ascii="Century Gothic" w:hAnsi="Century Gothic" w:cs="Arial"/>
          <w:sz w:val="22"/>
          <w:szCs w:val="22"/>
        </w:rPr>
      </w:pPr>
      <w:r w:rsidRPr="00051950">
        <w:rPr>
          <w:rFonts w:ascii="Century Gothic" w:hAnsi="Century Gothic" w:cs="Arial"/>
          <w:sz w:val="22"/>
          <w:szCs w:val="22"/>
        </w:rPr>
        <w:t>Queen Mary Avenue Infant and Nursery School invites and seeks advice and support from external agencies in the identification and assessment of, and provision for, SEN</w:t>
      </w:r>
      <w:r w:rsidR="0055064C">
        <w:rPr>
          <w:rFonts w:ascii="Century Gothic" w:hAnsi="Century Gothic" w:cs="Arial"/>
          <w:sz w:val="22"/>
          <w:szCs w:val="22"/>
        </w:rPr>
        <w:t>D</w:t>
      </w:r>
      <w:r w:rsidRPr="00051950">
        <w:rPr>
          <w:rFonts w:ascii="Century Gothic" w:hAnsi="Century Gothic" w:cs="Arial"/>
          <w:sz w:val="22"/>
          <w:szCs w:val="22"/>
        </w:rPr>
        <w:t>. The SENDCo is the designated person responsible for liaising with the following:</w:t>
      </w:r>
    </w:p>
    <w:p w:rsidR="00A86C69" w:rsidRPr="00051950" w:rsidRDefault="00A86C69" w:rsidP="00A86C69">
      <w:pPr>
        <w:numPr>
          <w:ilvl w:val="1"/>
          <w:numId w:val="9"/>
        </w:numPr>
        <w:spacing w:after="60"/>
        <w:jc w:val="both"/>
        <w:rPr>
          <w:rFonts w:ascii="Century Gothic" w:hAnsi="Century Gothic" w:cs="Arial"/>
          <w:sz w:val="22"/>
          <w:szCs w:val="22"/>
        </w:rPr>
      </w:pPr>
      <w:r w:rsidRPr="00051950">
        <w:rPr>
          <w:rFonts w:ascii="Century Gothic" w:hAnsi="Century Gothic" w:cs="Arial"/>
          <w:sz w:val="22"/>
          <w:szCs w:val="22"/>
        </w:rPr>
        <w:t>Specialist Advisory Service which includes Education Psychologists and Specialist Teachers</w:t>
      </w:r>
    </w:p>
    <w:p w:rsidR="00A86C69" w:rsidRPr="00051950" w:rsidRDefault="00A86C69" w:rsidP="00A86C69">
      <w:pPr>
        <w:numPr>
          <w:ilvl w:val="1"/>
          <w:numId w:val="9"/>
        </w:numPr>
        <w:spacing w:after="60"/>
        <w:jc w:val="both"/>
        <w:rPr>
          <w:rFonts w:ascii="Century Gothic" w:hAnsi="Century Gothic" w:cs="Arial"/>
          <w:sz w:val="22"/>
          <w:szCs w:val="22"/>
        </w:rPr>
      </w:pPr>
      <w:r w:rsidRPr="00051950">
        <w:rPr>
          <w:rFonts w:ascii="Century Gothic" w:hAnsi="Century Gothic" w:cs="Arial"/>
          <w:sz w:val="22"/>
          <w:szCs w:val="22"/>
        </w:rPr>
        <w:t>Behaviour Support Service</w:t>
      </w:r>
    </w:p>
    <w:p w:rsidR="00A86C69" w:rsidRPr="00051950" w:rsidRDefault="00A86C69" w:rsidP="00A86C69">
      <w:pPr>
        <w:numPr>
          <w:ilvl w:val="1"/>
          <w:numId w:val="9"/>
        </w:numPr>
        <w:spacing w:after="60"/>
        <w:jc w:val="both"/>
        <w:rPr>
          <w:rFonts w:ascii="Century Gothic" w:hAnsi="Century Gothic" w:cs="Arial"/>
          <w:sz w:val="22"/>
          <w:szCs w:val="22"/>
        </w:rPr>
      </w:pPr>
      <w:r w:rsidRPr="00051950">
        <w:rPr>
          <w:rFonts w:ascii="Century Gothic" w:hAnsi="Century Gothic" w:cs="Arial"/>
          <w:sz w:val="22"/>
          <w:szCs w:val="22"/>
        </w:rPr>
        <w:t>Social Services</w:t>
      </w:r>
    </w:p>
    <w:p w:rsidR="00A86C69" w:rsidRPr="00051950" w:rsidRDefault="00A86C69" w:rsidP="00A86C69">
      <w:pPr>
        <w:numPr>
          <w:ilvl w:val="1"/>
          <w:numId w:val="9"/>
        </w:numPr>
        <w:spacing w:after="60"/>
        <w:jc w:val="both"/>
        <w:rPr>
          <w:rFonts w:ascii="Century Gothic" w:hAnsi="Century Gothic" w:cs="Arial"/>
          <w:sz w:val="22"/>
          <w:szCs w:val="22"/>
        </w:rPr>
      </w:pPr>
      <w:r w:rsidRPr="00051950">
        <w:rPr>
          <w:rFonts w:ascii="Century Gothic" w:hAnsi="Century Gothic" w:cs="Arial"/>
          <w:sz w:val="22"/>
          <w:szCs w:val="22"/>
        </w:rPr>
        <w:t>Speech and Language Service</w:t>
      </w:r>
    </w:p>
    <w:p w:rsidR="00A86C69" w:rsidRPr="00051950" w:rsidRDefault="00A86C69" w:rsidP="00A86C69">
      <w:pPr>
        <w:numPr>
          <w:ilvl w:val="1"/>
          <w:numId w:val="9"/>
        </w:numPr>
        <w:spacing w:after="60"/>
        <w:jc w:val="both"/>
        <w:rPr>
          <w:rFonts w:ascii="Century Gothic" w:hAnsi="Century Gothic" w:cs="Arial"/>
          <w:sz w:val="22"/>
          <w:szCs w:val="22"/>
        </w:rPr>
      </w:pPr>
      <w:r w:rsidRPr="00051950">
        <w:rPr>
          <w:rFonts w:ascii="Century Gothic" w:hAnsi="Century Gothic" w:cs="Arial"/>
          <w:sz w:val="22"/>
          <w:szCs w:val="22"/>
        </w:rPr>
        <w:t>Specialist Outreach Services</w:t>
      </w:r>
    </w:p>
    <w:p w:rsidR="00A86C69" w:rsidRDefault="00A86C69" w:rsidP="00A86C69">
      <w:pPr>
        <w:numPr>
          <w:ilvl w:val="1"/>
          <w:numId w:val="9"/>
        </w:numPr>
        <w:spacing w:after="60"/>
        <w:jc w:val="both"/>
        <w:rPr>
          <w:rFonts w:ascii="Century Gothic" w:hAnsi="Century Gothic" w:cs="Arial"/>
          <w:sz w:val="22"/>
          <w:szCs w:val="22"/>
        </w:rPr>
      </w:pPr>
      <w:r w:rsidRPr="00051950">
        <w:rPr>
          <w:rFonts w:ascii="Century Gothic" w:hAnsi="Century Gothic" w:cs="Arial"/>
          <w:sz w:val="22"/>
          <w:szCs w:val="22"/>
        </w:rPr>
        <w:t>Fortis Therapy</w:t>
      </w:r>
    </w:p>
    <w:p w:rsidR="001F03DD" w:rsidRPr="00051950" w:rsidRDefault="001F03DD" w:rsidP="00A86C69">
      <w:pPr>
        <w:numPr>
          <w:ilvl w:val="1"/>
          <w:numId w:val="9"/>
        </w:numPr>
        <w:spacing w:after="60"/>
        <w:jc w:val="both"/>
        <w:rPr>
          <w:rFonts w:ascii="Century Gothic" w:hAnsi="Century Gothic" w:cs="Arial"/>
          <w:sz w:val="22"/>
          <w:szCs w:val="22"/>
        </w:rPr>
      </w:pPr>
      <w:r>
        <w:rPr>
          <w:rFonts w:ascii="Century Gothic" w:hAnsi="Century Gothic" w:cs="Arial"/>
          <w:sz w:val="22"/>
          <w:szCs w:val="22"/>
        </w:rPr>
        <w:t>Compass Go</w:t>
      </w:r>
    </w:p>
    <w:p w:rsidR="00A86C69" w:rsidRPr="00051950" w:rsidRDefault="00A86C69" w:rsidP="00A86C69">
      <w:pPr>
        <w:spacing w:after="60"/>
        <w:jc w:val="both"/>
        <w:rPr>
          <w:rFonts w:ascii="Century Gothic" w:hAnsi="Century Gothic" w:cs="Arial"/>
          <w:sz w:val="22"/>
          <w:szCs w:val="22"/>
        </w:rPr>
      </w:pPr>
      <w:r w:rsidRPr="00051950">
        <w:rPr>
          <w:rFonts w:ascii="Century Gothic" w:hAnsi="Century Gothic" w:cs="Arial"/>
          <w:sz w:val="22"/>
          <w:szCs w:val="22"/>
        </w:rPr>
        <w:t>Representatives from voluntary organisations and other external agencies are invited to liaison meetings throughout the year to discuss SEND provision and progress and keep staff up to date with legislation.</w:t>
      </w:r>
      <w:bookmarkStart w:id="0" w:name="_GoBack"/>
      <w:bookmarkEnd w:id="0"/>
    </w:p>
    <w:p w:rsidR="00A86C69" w:rsidRPr="00051950" w:rsidRDefault="00A86C69" w:rsidP="00A86C69">
      <w:pPr>
        <w:autoSpaceDE w:val="0"/>
        <w:autoSpaceDN w:val="0"/>
        <w:adjustRightInd w:val="0"/>
        <w:spacing w:after="60"/>
        <w:jc w:val="both"/>
        <w:rPr>
          <w:rFonts w:ascii="Century Gothic" w:hAnsi="Century Gothic" w:cs="Calibri"/>
          <w:b/>
          <w:sz w:val="22"/>
          <w:szCs w:val="22"/>
        </w:rPr>
      </w:pPr>
    </w:p>
    <w:p w:rsidR="00A86C69" w:rsidRPr="00051950" w:rsidRDefault="00A86C69" w:rsidP="00A86C69">
      <w:pPr>
        <w:autoSpaceDE w:val="0"/>
        <w:autoSpaceDN w:val="0"/>
        <w:adjustRightInd w:val="0"/>
        <w:spacing w:after="60"/>
        <w:jc w:val="both"/>
        <w:rPr>
          <w:rFonts w:ascii="Century Gothic" w:hAnsi="Century Gothic" w:cs="Calibri"/>
          <w:b/>
          <w:sz w:val="22"/>
          <w:szCs w:val="22"/>
        </w:rPr>
      </w:pPr>
      <w:r w:rsidRPr="00051950">
        <w:rPr>
          <w:rFonts w:ascii="Century Gothic" w:hAnsi="Century Gothic" w:cs="Calibri"/>
          <w:b/>
          <w:sz w:val="22"/>
          <w:szCs w:val="22"/>
        </w:rPr>
        <w:t>Transition Arrangements</w:t>
      </w:r>
    </w:p>
    <w:p w:rsidR="00A86C69" w:rsidRPr="00051950" w:rsidRDefault="00A86C69" w:rsidP="00A86C69">
      <w:pPr>
        <w:autoSpaceDE w:val="0"/>
        <w:autoSpaceDN w:val="0"/>
        <w:adjustRightInd w:val="0"/>
        <w:spacing w:after="60"/>
        <w:jc w:val="both"/>
        <w:rPr>
          <w:rFonts w:ascii="Century Gothic" w:hAnsi="Century Gothic" w:cs="Calibri"/>
          <w:sz w:val="22"/>
          <w:szCs w:val="22"/>
        </w:rPr>
      </w:pPr>
      <w:r w:rsidRPr="00051950">
        <w:rPr>
          <w:rFonts w:ascii="Century Gothic" w:hAnsi="Century Gothic" w:cs="Calibri"/>
          <w:sz w:val="22"/>
          <w:szCs w:val="22"/>
        </w:rPr>
        <w:t>In order to support children with SEND move to the next education phase smoothly</w:t>
      </w:r>
      <w:r w:rsidR="00054CA5">
        <w:rPr>
          <w:rFonts w:ascii="Century Gothic" w:hAnsi="Century Gothic" w:cs="Calibri"/>
          <w:sz w:val="22"/>
          <w:szCs w:val="22"/>
        </w:rPr>
        <w:t>,</w:t>
      </w:r>
      <w:r w:rsidRPr="00051950">
        <w:rPr>
          <w:rFonts w:ascii="Century Gothic" w:hAnsi="Century Gothic" w:cs="Calibri"/>
          <w:sz w:val="22"/>
          <w:szCs w:val="22"/>
        </w:rPr>
        <w:t xml:space="preserve"> a transition programme will be devised and implemented.  The programme will be devised to meet individual needs with the pupil (where possible), parents, teachers and SENDCo.  The programme may include:</w:t>
      </w:r>
    </w:p>
    <w:p w:rsidR="00A86C69" w:rsidRPr="00051950" w:rsidRDefault="00A86C69" w:rsidP="00A86C69">
      <w:pPr>
        <w:pStyle w:val="ListParagraph"/>
        <w:numPr>
          <w:ilvl w:val="0"/>
          <w:numId w:val="6"/>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A range of visits at different times to the new environment meeting different staff.</w:t>
      </w:r>
    </w:p>
    <w:p w:rsidR="00A86C69" w:rsidRPr="00051950" w:rsidRDefault="00A86C69" w:rsidP="00A86C69">
      <w:pPr>
        <w:pStyle w:val="ListParagraph"/>
        <w:numPr>
          <w:ilvl w:val="0"/>
          <w:numId w:val="6"/>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Additional meetings for the pupil and parents to meet new members of staff.</w:t>
      </w:r>
    </w:p>
    <w:p w:rsidR="00A86C69" w:rsidRPr="00051950" w:rsidRDefault="00A86C69" w:rsidP="00A86C69">
      <w:pPr>
        <w:pStyle w:val="ListParagraph"/>
        <w:numPr>
          <w:ilvl w:val="0"/>
          <w:numId w:val="6"/>
        </w:numPr>
        <w:autoSpaceDE w:val="0"/>
        <w:autoSpaceDN w:val="0"/>
        <w:adjustRightInd w:val="0"/>
        <w:spacing w:after="60" w:line="240" w:lineRule="auto"/>
        <w:jc w:val="both"/>
        <w:rPr>
          <w:rFonts w:ascii="Century Gothic" w:hAnsi="Century Gothic" w:cs="Calibri"/>
        </w:rPr>
      </w:pPr>
      <w:r w:rsidRPr="00051950">
        <w:rPr>
          <w:rFonts w:ascii="Century Gothic" w:hAnsi="Century Gothic" w:cs="Calibri"/>
        </w:rPr>
        <w:t>Opportunities to take photographs of the new environment and staff to be built into a transition booklet.</w:t>
      </w:r>
    </w:p>
    <w:p w:rsidR="00A86C69" w:rsidRPr="00051950" w:rsidRDefault="00A86C69" w:rsidP="00A86C69">
      <w:pPr>
        <w:pStyle w:val="ListParagraph"/>
        <w:autoSpaceDE w:val="0"/>
        <w:autoSpaceDN w:val="0"/>
        <w:adjustRightInd w:val="0"/>
        <w:spacing w:after="60" w:line="240" w:lineRule="auto"/>
        <w:ind w:left="1080"/>
        <w:jc w:val="both"/>
        <w:rPr>
          <w:rFonts w:ascii="Century Gothic" w:hAnsi="Century Gothic" w:cs="Calibri"/>
        </w:rPr>
      </w:pPr>
    </w:p>
    <w:p w:rsidR="00A86C69" w:rsidRPr="00051950" w:rsidRDefault="00A86C69" w:rsidP="00A86C69">
      <w:pPr>
        <w:spacing w:after="60"/>
        <w:jc w:val="both"/>
        <w:rPr>
          <w:rFonts w:ascii="Century Gothic" w:hAnsi="Century Gothic" w:cs="Calibri"/>
          <w:sz w:val="22"/>
          <w:szCs w:val="22"/>
        </w:rPr>
      </w:pPr>
      <w:r w:rsidRPr="00051950">
        <w:rPr>
          <w:rFonts w:ascii="Century Gothic" w:hAnsi="Century Gothic" w:cs="Calibri"/>
          <w:sz w:val="22"/>
          <w:szCs w:val="22"/>
        </w:rPr>
        <w:t xml:space="preserve">Transition arrangements to other schools will involve the SENDCo discussing the individual needs of the child with the new school SENDCo.  Where movement is planned this will happen before the child moves school and an individual transition programme will be devised and implemented. </w:t>
      </w:r>
    </w:p>
    <w:p w:rsidR="00A86C69" w:rsidRPr="00051950" w:rsidRDefault="00A86C69" w:rsidP="009C686C">
      <w:pPr>
        <w:pStyle w:val="Default"/>
        <w:spacing w:after="60"/>
        <w:jc w:val="both"/>
        <w:rPr>
          <w:rFonts w:ascii="Century Gothic" w:hAnsi="Century Gothic"/>
          <w:sz w:val="22"/>
          <w:szCs w:val="22"/>
        </w:rPr>
      </w:pPr>
    </w:p>
    <w:p w:rsidR="00A86C69" w:rsidRPr="00051950" w:rsidRDefault="00A86C69">
      <w:pPr>
        <w:spacing w:after="160" w:line="259" w:lineRule="auto"/>
        <w:rPr>
          <w:rFonts w:ascii="Century Gothic" w:hAnsi="Century Gothic"/>
          <w:sz w:val="22"/>
          <w:szCs w:val="22"/>
        </w:rPr>
      </w:pPr>
      <w:r w:rsidRPr="00051950">
        <w:rPr>
          <w:rFonts w:ascii="Century Gothic" w:hAnsi="Century Gothic"/>
          <w:sz w:val="22"/>
          <w:szCs w:val="22"/>
        </w:rPr>
        <w:br w:type="page"/>
      </w:r>
    </w:p>
    <w:p w:rsidR="009C686C" w:rsidRPr="00051950" w:rsidRDefault="00A86C69" w:rsidP="00A86C69">
      <w:pPr>
        <w:spacing w:after="160" w:line="259" w:lineRule="auto"/>
        <w:rPr>
          <w:rFonts w:ascii="Century Gothic" w:hAnsi="Century Gothic"/>
          <w:sz w:val="22"/>
          <w:szCs w:val="22"/>
        </w:rPr>
      </w:pPr>
      <w:r w:rsidRPr="00051950">
        <w:rPr>
          <w:rFonts w:ascii="Century Gothic" w:hAnsi="Century Gothic"/>
          <w:sz w:val="22"/>
          <w:szCs w:val="22"/>
        </w:rPr>
        <w:lastRenderedPageBreak/>
        <w:t>APPENDIX 1</w:t>
      </w:r>
    </w:p>
    <w:tbl>
      <w:tblPr>
        <w:tblW w:w="10437" w:type="dxa"/>
        <w:tblInd w:w="-10" w:type="dxa"/>
        <w:tblLook w:val="04A0" w:firstRow="1" w:lastRow="0" w:firstColumn="1" w:lastColumn="0" w:noHBand="0" w:noVBand="1"/>
      </w:tblPr>
      <w:tblGrid>
        <w:gridCol w:w="10437"/>
      </w:tblGrid>
      <w:tr w:rsidR="00A86C69" w:rsidRPr="00051950" w:rsidTr="00EA439F">
        <w:trPr>
          <w:trHeight w:val="345"/>
        </w:trPr>
        <w:tc>
          <w:tcPr>
            <w:tcW w:w="10437" w:type="dxa"/>
            <w:tcBorders>
              <w:top w:val="single" w:sz="8" w:space="0" w:color="auto"/>
              <w:left w:val="single" w:sz="8" w:space="0" w:color="auto"/>
              <w:bottom w:val="single" w:sz="4" w:space="0" w:color="auto"/>
              <w:right w:val="single" w:sz="8" w:space="0" w:color="auto"/>
            </w:tcBorders>
            <w:shd w:val="clear" w:color="000000" w:fill="FFF2CC"/>
            <w:noWrap/>
            <w:vAlign w:val="bottom"/>
            <w:hideMark/>
          </w:tcPr>
          <w:p w:rsidR="00A86C69" w:rsidRPr="00051950" w:rsidRDefault="00A86C69" w:rsidP="001F1CD3">
            <w:pPr>
              <w:rPr>
                <w:rFonts w:ascii="Century Gothic" w:hAnsi="Century Gothic" w:cs="Calibri"/>
                <w:b/>
                <w:bCs/>
                <w:color w:val="000000"/>
                <w:sz w:val="22"/>
                <w:szCs w:val="22"/>
              </w:rPr>
            </w:pPr>
            <w:r w:rsidRPr="00051950">
              <w:rPr>
                <w:rFonts w:ascii="Century Gothic" w:hAnsi="Century Gothic" w:cs="Calibri"/>
                <w:b/>
                <w:bCs/>
                <w:color w:val="000000"/>
                <w:sz w:val="22"/>
                <w:szCs w:val="22"/>
              </w:rPr>
              <w:t xml:space="preserve">Cycle 1 – Classroom based </w:t>
            </w:r>
          </w:p>
        </w:tc>
      </w:tr>
      <w:tr w:rsidR="00A86C69" w:rsidRPr="00051950" w:rsidTr="00EA439F">
        <w:trPr>
          <w:trHeight w:val="330"/>
        </w:trPr>
        <w:tc>
          <w:tcPr>
            <w:tcW w:w="10437" w:type="dxa"/>
            <w:tcBorders>
              <w:top w:val="single" w:sz="4" w:space="0" w:color="auto"/>
              <w:left w:val="single" w:sz="4" w:space="0" w:color="auto"/>
              <w:bottom w:val="nil"/>
              <w:right w:val="single" w:sz="4"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Child first discussed with SENDCo</w:t>
            </w:r>
          </w:p>
        </w:tc>
      </w:tr>
      <w:tr w:rsidR="00A86C69" w:rsidRPr="00051950" w:rsidTr="00EA439F">
        <w:trPr>
          <w:trHeight w:val="330"/>
        </w:trPr>
        <w:tc>
          <w:tcPr>
            <w:tcW w:w="10437" w:type="dxa"/>
            <w:tcBorders>
              <w:top w:val="nil"/>
              <w:left w:val="single" w:sz="4" w:space="0" w:color="auto"/>
              <w:bottom w:val="nil"/>
              <w:right w:val="single" w:sz="4"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Class teacher to speak to parents</w:t>
            </w:r>
          </w:p>
        </w:tc>
      </w:tr>
      <w:tr w:rsidR="00A86C69" w:rsidRPr="00051950" w:rsidTr="00EA439F">
        <w:trPr>
          <w:trHeight w:val="330"/>
        </w:trPr>
        <w:tc>
          <w:tcPr>
            <w:tcW w:w="10437" w:type="dxa"/>
            <w:tcBorders>
              <w:top w:val="nil"/>
              <w:left w:val="single" w:sz="4" w:space="0" w:color="auto"/>
              <w:bottom w:val="nil"/>
              <w:right w:val="single" w:sz="4"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Cause for concern form completed</w:t>
            </w:r>
          </w:p>
        </w:tc>
      </w:tr>
      <w:tr w:rsidR="00A86C69" w:rsidRPr="00051950" w:rsidTr="00EA439F">
        <w:trPr>
          <w:trHeight w:val="330"/>
        </w:trPr>
        <w:tc>
          <w:tcPr>
            <w:tcW w:w="10437" w:type="dxa"/>
            <w:tcBorders>
              <w:top w:val="nil"/>
              <w:left w:val="single" w:sz="4" w:space="0" w:color="auto"/>
              <w:bottom w:val="nil"/>
              <w:right w:val="single" w:sz="4"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Review date set</w:t>
            </w:r>
          </w:p>
        </w:tc>
      </w:tr>
      <w:tr w:rsidR="00A86C69" w:rsidRPr="00051950" w:rsidTr="00EA439F">
        <w:trPr>
          <w:trHeight w:val="330"/>
        </w:trPr>
        <w:tc>
          <w:tcPr>
            <w:tcW w:w="10437" w:type="dxa"/>
            <w:tcBorders>
              <w:top w:val="nil"/>
              <w:left w:val="single" w:sz="4" w:space="0" w:color="auto"/>
              <w:bottom w:val="nil"/>
              <w:right w:val="single" w:sz="4" w:space="0" w:color="auto"/>
            </w:tcBorders>
            <w:shd w:val="clear" w:color="auto" w:fill="auto"/>
            <w:noWrap/>
            <w:vAlign w:val="bottom"/>
            <w:hideMark/>
          </w:tcPr>
          <w:p w:rsidR="00A86C69" w:rsidRPr="00051950" w:rsidRDefault="00941DED" w:rsidP="001F1CD3">
            <w:pPr>
              <w:rPr>
                <w:rFonts w:ascii="Century Gothic" w:hAnsi="Century Gothic" w:cs="Calibri"/>
                <w:color w:val="000000"/>
                <w:sz w:val="22"/>
                <w:szCs w:val="22"/>
              </w:rPr>
            </w:pPr>
            <w:r>
              <w:rPr>
                <w:rFonts w:ascii="Century Gothic" w:hAnsi="Century Gothic" w:cs="Calibri"/>
                <w:color w:val="000000"/>
                <w:sz w:val="22"/>
                <w:szCs w:val="22"/>
              </w:rPr>
              <w:t>Assessments carried out – Visual stress, ASQ (Early Year</w:t>
            </w:r>
            <w:r w:rsidR="0055064C">
              <w:rPr>
                <w:rFonts w:ascii="Century Gothic" w:hAnsi="Century Gothic" w:cs="Calibri"/>
                <w:color w:val="000000"/>
                <w:sz w:val="22"/>
                <w:szCs w:val="22"/>
              </w:rPr>
              <w:t xml:space="preserve">s), </w:t>
            </w:r>
            <w:proofErr w:type="spellStart"/>
            <w:r w:rsidR="0055064C">
              <w:rPr>
                <w:rFonts w:ascii="Century Gothic" w:hAnsi="Century Gothic" w:cs="Calibri"/>
                <w:color w:val="000000"/>
                <w:sz w:val="22"/>
                <w:szCs w:val="22"/>
              </w:rPr>
              <w:t>Wellcomm</w:t>
            </w:r>
            <w:proofErr w:type="spellEnd"/>
            <w:r w:rsidR="0055064C">
              <w:rPr>
                <w:rFonts w:ascii="Century Gothic" w:hAnsi="Century Gothic" w:cs="Calibri"/>
                <w:color w:val="000000"/>
                <w:sz w:val="22"/>
                <w:szCs w:val="22"/>
              </w:rPr>
              <w:t xml:space="preserve"> (C&amp;L)</w:t>
            </w:r>
          </w:p>
        </w:tc>
      </w:tr>
      <w:tr w:rsidR="00A86C69" w:rsidRPr="00051950" w:rsidTr="00EA439F">
        <w:trPr>
          <w:trHeight w:val="330"/>
        </w:trPr>
        <w:tc>
          <w:tcPr>
            <w:tcW w:w="10437" w:type="dxa"/>
            <w:tcBorders>
              <w:top w:val="nil"/>
              <w:left w:val="single" w:sz="4" w:space="0" w:color="auto"/>
              <w:bottom w:val="nil"/>
              <w:right w:val="single" w:sz="4"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Place on monitoring register</w:t>
            </w:r>
          </w:p>
        </w:tc>
      </w:tr>
      <w:tr w:rsidR="00A86C69" w:rsidRPr="00051950" w:rsidTr="00EA439F">
        <w:trPr>
          <w:trHeight w:val="330"/>
        </w:trPr>
        <w:tc>
          <w:tcPr>
            <w:tcW w:w="10437" w:type="dxa"/>
            <w:tcBorders>
              <w:top w:val="nil"/>
              <w:left w:val="single" w:sz="4" w:space="0" w:color="auto"/>
              <w:bottom w:val="nil"/>
              <w:right w:val="single" w:sz="4"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Review progress/carry out assessments again</w:t>
            </w:r>
          </w:p>
        </w:tc>
      </w:tr>
      <w:tr w:rsidR="00A86C69" w:rsidRPr="00051950" w:rsidTr="00EA439F">
        <w:trPr>
          <w:trHeight w:val="345"/>
        </w:trPr>
        <w:tc>
          <w:tcPr>
            <w:tcW w:w="10437" w:type="dxa"/>
            <w:tcBorders>
              <w:top w:val="nil"/>
              <w:left w:val="single" w:sz="4" w:space="0" w:color="auto"/>
              <w:bottom w:val="single" w:sz="4" w:space="0" w:color="auto"/>
              <w:right w:val="single" w:sz="4"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Remove from monitoring/</w:t>
            </w:r>
            <w:r w:rsidR="00941DED">
              <w:rPr>
                <w:rFonts w:ascii="Century Gothic" w:hAnsi="Century Gothic" w:cs="Calibri"/>
                <w:color w:val="000000"/>
                <w:sz w:val="22"/>
                <w:szCs w:val="22"/>
              </w:rPr>
              <w:t>remain for one more term/</w:t>
            </w:r>
            <w:r w:rsidRPr="00051950">
              <w:rPr>
                <w:rFonts w:ascii="Century Gothic" w:hAnsi="Century Gothic" w:cs="Calibri"/>
                <w:color w:val="000000"/>
                <w:sz w:val="22"/>
                <w:szCs w:val="22"/>
              </w:rPr>
              <w:t>move to Cycle 2</w:t>
            </w:r>
          </w:p>
        </w:tc>
      </w:tr>
      <w:tr w:rsidR="00A86C69" w:rsidRPr="00051950" w:rsidTr="00EA439F">
        <w:trPr>
          <w:trHeight w:val="345"/>
        </w:trPr>
        <w:tc>
          <w:tcPr>
            <w:tcW w:w="10437" w:type="dxa"/>
            <w:tcBorders>
              <w:top w:val="single" w:sz="4" w:space="0" w:color="auto"/>
              <w:left w:val="single" w:sz="8" w:space="0" w:color="auto"/>
              <w:bottom w:val="single" w:sz="8" w:space="0" w:color="auto"/>
              <w:right w:val="single" w:sz="8" w:space="0" w:color="auto"/>
            </w:tcBorders>
            <w:shd w:val="clear" w:color="000000" w:fill="FCE4D6"/>
            <w:noWrap/>
            <w:vAlign w:val="bottom"/>
            <w:hideMark/>
          </w:tcPr>
          <w:p w:rsidR="00A86C69" w:rsidRPr="00051950" w:rsidRDefault="00A86C69" w:rsidP="006B145E">
            <w:pPr>
              <w:rPr>
                <w:rFonts w:ascii="Century Gothic" w:hAnsi="Century Gothic" w:cs="Calibri"/>
                <w:b/>
                <w:bCs/>
                <w:color w:val="000000"/>
                <w:sz w:val="22"/>
                <w:szCs w:val="22"/>
              </w:rPr>
            </w:pPr>
            <w:r w:rsidRPr="00051950">
              <w:rPr>
                <w:rFonts w:ascii="Century Gothic" w:hAnsi="Century Gothic" w:cs="Calibri"/>
                <w:b/>
                <w:bCs/>
                <w:color w:val="000000"/>
                <w:sz w:val="22"/>
                <w:szCs w:val="22"/>
              </w:rPr>
              <w:t>Cycle 2</w:t>
            </w:r>
            <w:r w:rsidR="006B145E">
              <w:rPr>
                <w:rFonts w:ascii="Century Gothic" w:hAnsi="Century Gothic" w:cs="Calibri"/>
                <w:b/>
                <w:bCs/>
                <w:color w:val="000000"/>
                <w:sz w:val="22"/>
                <w:szCs w:val="22"/>
              </w:rPr>
              <w:t xml:space="preserve"> – SENDCo involved – placed on SEN</w:t>
            </w:r>
            <w:r w:rsidR="0055064C">
              <w:rPr>
                <w:rFonts w:ascii="Century Gothic" w:hAnsi="Century Gothic" w:cs="Calibri"/>
                <w:b/>
                <w:bCs/>
                <w:color w:val="000000"/>
                <w:sz w:val="22"/>
                <w:szCs w:val="22"/>
              </w:rPr>
              <w:t>D</w:t>
            </w:r>
            <w:r w:rsidR="006B145E">
              <w:rPr>
                <w:rFonts w:ascii="Century Gothic" w:hAnsi="Century Gothic" w:cs="Calibri"/>
                <w:b/>
                <w:bCs/>
                <w:color w:val="000000"/>
                <w:sz w:val="22"/>
                <w:szCs w:val="22"/>
              </w:rPr>
              <w:t xml:space="preserve"> register</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Ask parents to get hearing and vision checked</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941DED">
            <w:pPr>
              <w:rPr>
                <w:rFonts w:ascii="Century Gothic" w:hAnsi="Century Gothic" w:cs="Calibri"/>
                <w:color w:val="000000"/>
                <w:sz w:val="22"/>
                <w:szCs w:val="22"/>
              </w:rPr>
            </w:pPr>
            <w:r w:rsidRPr="00051950">
              <w:rPr>
                <w:rFonts w:ascii="Century Gothic" w:hAnsi="Century Gothic" w:cs="Calibri"/>
                <w:color w:val="000000"/>
                <w:sz w:val="22"/>
                <w:szCs w:val="22"/>
              </w:rPr>
              <w:t xml:space="preserve">Carry out next round of assessments </w:t>
            </w:r>
            <w:r w:rsidR="00941DED">
              <w:rPr>
                <w:rFonts w:ascii="Century Gothic" w:hAnsi="Century Gothic" w:cs="Calibri"/>
                <w:color w:val="000000"/>
                <w:sz w:val="22"/>
                <w:szCs w:val="22"/>
              </w:rPr>
              <w:t>more specific to area of need.</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Class teacher meet with parents to gather their views and concerns.</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 xml:space="preserve">Write PLP and Pupil Passport on </w:t>
            </w:r>
            <w:proofErr w:type="spellStart"/>
            <w:r w:rsidRPr="00051950">
              <w:rPr>
                <w:rFonts w:ascii="Century Gothic" w:hAnsi="Century Gothic" w:cs="Calibri"/>
                <w:color w:val="000000"/>
                <w:sz w:val="22"/>
                <w:szCs w:val="22"/>
              </w:rPr>
              <w:t>Edukey</w:t>
            </w:r>
            <w:proofErr w:type="spellEnd"/>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Pupil placed on SEN</w:t>
            </w:r>
            <w:r w:rsidR="0055064C">
              <w:rPr>
                <w:rFonts w:ascii="Century Gothic" w:hAnsi="Century Gothic" w:cs="Calibri"/>
                <w:color w:val="000000"/>
                <w:sz w:val="22"/>
                <w:szCs w:val="22"/>
              </w:rPr>
              <w:t>D</w:t>
            </w:r>
            <w:r w:rsidRPr="00051950">
              <w:rPr>
                <w:rFonts w:ascii="Century Gothic" w:hAnsi="Century Gothic" w:cs="Calibri"/>
                <w:color w:val="000000"/>
                <w:sz w:val="22"/>
                <w:szCs w:val="22"/>
              </w:rPr>
              <w:t xml:space="preserve"> register</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Review date set</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Review of PLP - re-do assessments carried out at start of cycle 2.</w:t>
            </w:r>
          </w:p>
        </w:tc>
      </w:tr>
      <w:tr w:rsidR="00A86C69" w:rsidRPr="00051950" w:rsidTr="00EA439F">
        <w:trPr>
          <w:trHeight w:val="345"/>
        </w:trPr>
        <w:tc>
          <w:tcPr>
            <w:tcW w:w="10437" w:type="dxa"/>
            <w:tcBorders>
              <w:top w:val="nil"/>
              <w:left w:val="single" w:sz="8" w:space="0" w:color="auto"/>
              <w:bottom w:val="single" w:sz="8" w:space="0" w:color="auto"/>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Take off register/keep on at cycle 2/move to cycle 3 and refer to external agency</w:t>
            </w:r>
          </w:p>
        </w:tc>
      </w:tr>
      <w:tr w:rsidR="00A86C69" w:rsidRPr="00051950" w:rsidTr="00EA439F">
        <w:trPr>
          <w:trHeight w:val="345"/>
        </w:trPr>
        <w:tc>
          <w:tcPr>
            <w:tcW w:w="10437" w:type="dxa"/>
            <w:tcBorders>
              <w:top w:val="single" w:sz="8" w:space="0" w:color="auto"/>
              <w:left w:val="single" w:sz="8" w:space="0" w:color="auto"/>
              <w:bottom w:val="nil"/>
              <w:right w:val="nil"/>
            </w:tcBorders>
            <w:shd w:val="clear" w:color="000000" w:fill="E2EFDA"/>
            <w:noWrap/>
            <w:vAlign w:val="bottom"/>
            <w:hideMark/>
          </w:tcPr>
          <w:p w:rsidR="00A86C69" w:rsidRPr="00051950" w:rsidRDefault="00A86C69" w:rsidP="001F1CD3">
            <w:pPr>
              <w:rPr>
                <w:rFonts w:ascii="Century Gothic" w:hAnsi="Century Gothic" w:cs="Calibri"/>
                <w:b/>
                <w:bCs/>
                <w:color w:val="000000"/>
                <w:sz w:val="22"/>
                <w:szCs w:val="22"/>
              </w:rPr>
            </w:pPr>
            <w:r w:rsidRPr="00051950">
              <w:rPr>
                <w:rFonts w:ascii="Century Gothic" w:hAnsi="Century Gothic" w:cs="Calibri"/>
                <w:b/>
                <w:bCs/>
                <w:color w:val="000000"/>
                <w:sz w:val="22"/>
                <w:szCs w:val="22"/>
              </w:rPr>
              <w:t>Cycle 3</w:t>
            </w:r>
            <w:r w:rsidR="006B145E">
              <w:rPr>
                <w:rFonts w:ascii="Century Gothic" w:hAnsi="Century Gothic" w:cs="Calibri"/>
                <w:b/>
                <w:bCs/>
                <w:color w:val="000000"/>
                <w:sz w:val="22"/>
                <w:szCs w:val="22"/>
              </w:rPr>
              <w:t xml:space="preserve"> – involvement of External Agencies</w:t>
            </w:r>
          </w:p>
        </w:tc>
      </w:tr>
      <w:tr w:rsidR="00A86C69" w:rsidRPr="00051950" w:rsidTr="00EA439F">
        <w:trPr>
          <w:trHeight w:val="330"/>
        </w:trPr>
        <w:tc>
          <w:tcPr>
            <w:tcW w:w="10437" w:type="dxa"/>
            <w:tcBorders>
              <w:top w:val="single" w:sz="8" w:space="0" w:color="auto"/>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Class teacher to meet with SENDCo to discuss which external agency to refer to.</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941DED" w:rsidP="001F1CD3">
            <w:pPr>
              <w:rPr>
                <w:rFonts w:ascii="Century Gothic" w:hAnsi="Century Gothic" w:cs="Calibri"/>
                <w:color w:val="000000"/>
                <w:sz w:val="22"/>
                <w:szCs w:val="22"/>
              </w:rPr>
            </w:pPr>
            <w:r>
              <w:rPr>
                <w:rFonts w:ascii="Century Gothic" w:hAnsi="Century Gothic" w:cs="Calibri"/>
                <w:color w:val="000000"/>
                <w:sz w:val="22"/>
                <w:szCs w:val="22"/>
              </w:rPr>
              <w:t>Teacher</w:t>
            </w:r>
            <w:r w:rsidR="00A86C69" w:rsidRPr="00051950">
              <w:rPr>
                <w:rFonts w:ascii="Century Gothic" w:hAnsi="Century Gothic" w:cs="Calibri"/>
                <w:color w:val="000000"/>
                <w:sz w:val="22"/>
                <w:szCs w:val="22"/>
              </w:rPr>
              <w:t xml:space="preserve"> to meet with parents to complete the necessary paperwork</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Referral sent</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 xml:space="preserve">Date set for observations etc. </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Report and advice received</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 xml:space="preserve">New PLP written to reflect targets in report. </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Review date set for PLP and review with external agency.</w:t>
            </w:r>
          </w:p>
        </w:tc>
      </w:tr>
      <w:tr w:rsidR="00A86C69" w:rsidRPr="00051950" w:rsidTr="00EA439F">
        <w:trPr>
          <w:trHeight w:val="345"/>
        </w:trPr>
        <w:tc>
          <w:tcPr>
            <w:tcW w:w="10437" w:type="dxa"/>
            <w:tcBorders>
              <w:top w:val="nil"/>
              <w:left w:val="single" w:sz="8" w:space="0" w:color="auto"/>
              <w:bottom w:val="single" w:sz="8" w:space="0" w:color="auto"/>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Move to Cycle 2/Keep at Cycle 3/Move to Cycle 4</w:t>
            </w:r>
          </w:p>
        </w:tc>
      </w:tr>
      <w:tr w:rsidR="00A86C69" w:rsidRPr="00051950" w:rsidTr="00EA439F">
        <w:trPr>
          <w:trHeight w:val="345"/>
        </w:trPr>
        <w:tc>
          <w:tcPr>
            <w:tcW w:w="10437" w:type="dxa"/>
            <w:tcBorders>
              <w:top w:val="single" w:sz="8" w:space="0" w:color="auto"/>
              <w:left w:val="single" w:sz="8" w:space="0" w:color="auto"/>
              <w:bottom w:val="single" w:sz="8" w:space="0" w:color="auto"/>
              <w:right w:val="single" w:sz="8" w:space="0" w:color="auto"/>
            </w:tcBorders>
            <w:shd w:val="clear" w:color="000000" w:fill="D9E1F2"/>
            <w:noWrap/>
            <w:vAlign w:val="bottom"/>
            <w:hideMark/>
          </w:tcPr>
          <w:p w:rsidR="00A86C69" w:rsidRPr="00051950" w:rsidRDefault="00A86C69" w:rsidP="006B145E">
            <w:pPr>
              <w:rPr>
                <w:rFonts w:ascii="Century Gothic" w:hAnsi="Century Gothic" w:cs="Calibri"/>
                <w:b/>
                <w:bCs/>
                <w:color w:val="000000"/>
                <w:sz w:val="22"/>
                <w:szCs w:val="22"/>
              </w:rPr>
            </w:pPr>
            <w:r w:rsidRPr="00051950">
              <w:rPr>
                <w:rFonts w:ascii="Century Gothic" w:hAnsi="Century Gothic" w:cs="Calibri"/>
                <w:b/>
                <w:bCs/>
                <w:color w:val="000000"/>
                <w:sz w:val="22"/>
                <w:szCs w:val="22"/>
              </w:rPr>
              <w:t>Cycle 4</w:t>
            </w:r>
            <w:r w:rsidR="006B145E">
              <w:rPr>
                <w:rFonts w:ascii="Century Gothic" w:hAnsi="Century Gothic" w:cs="Calibri"/>
                <w:b/>
                <w:bCs/>
                <w:color w:val="000000"/>
                <w:sz w:val="22"/>
                <w:szCs w:val="22"/>
              </w:rPr>
              <w:t xml:space="preserve"> – involvement of Educational Psychologist/application for EHCP</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A86C69">
            <w:pPr>
              <w:rPr>
                <w:rFonts w:ascii="Century Gothic" w:hAnsi="Century Gothic" w:cs="Calibri"/>
                <w:color w:val="000000"/>
                <w:sz w:val="22"/>
                <w:szCs w:val="22"/>
              </w:rPr>
            </w:pPr>
            <w:r w:rsidRPr="00051950">
              <w:rPr>
                <w:rFonts w:ascii="Century Gothic" w:hAnsi="Century Gothic" w:cs="Calibri"/>
                <w:color w:val="000000"/>
                <w:sz w:val="22"/>
                <w:szCs w:val="22"/>
              </w:rPr>
              <w:t xml:space="preserve">SENDCO discuss with Educational Psychologist at next available planning meeting </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Complete consultation request and consent form with parents</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Referral sent</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 xml:space="preserve">Date set for observations etc. </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Report and advice received</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 xml:space="preserve">New PLP written to reflect targets in report. </w:t>
            </w:r>
          </w:p>
        </w:tc>
      </w:tr>
      <w:tr w:rsidR="00A86C69" w:rsidRPr="00051950" w:rsidTr="00EA439F">
        <w:trPr>
          <w:trHeight w:val="330"/>
        </w:trPr>
        <w:tc>
          <w:tcPr>
            <w:tcW w:w="10437" w:type="dxa"/>
            <w:tcBorders>
              <w:top w:val="nil"/>
              <w:left w:val="single" w:sz="8" w:space="0" w:color="auto"/>
              <w:bottom w:val="nil"/>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Review date set for PLP and review with EP.</w:t>
            </w:r>
          </w:p>
        </w:tc>
      </w:tr>
      <w:tr w:rsidR="00A86C69" w:rsidRPr="00051950" w:rsidTr="00EA439F">
        <w:trPr>
          <w:trHeight w:val="345"/>
        </w:trPr>
        <w:tc>
          <w:tcPr>
            <w:tcW w:w="10437" w:type="dxa"/>
            <w:tcBorders>
              <w:top w:val="nil"/>
              <w:left w:val="single" w:sz="8" w:space="0" w:color="auto"/>
              <w:bottom w:val="single" w:sz="8" w:space="0" w:color="auto"/>
              <w:right w:val="single" w:sz="8" w:space="0" w:color="auto"/>
            </w:tcBorders>
            <w:shd w:val="clear" w:color="auto" w:fill="auto"/>
            <w:noWrap/>
            <w:vAlign w:val="bottom"/>
            <w:hideMark/>
          </w:tcPr>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Move to Cycle 3/Keep at Cycle 4/Apply for EHCAR</w:t>
            </w:r>
          </w:p>
          <w:p w:rsidR="00A86C69" w:rsidRPr="00051950" w:rsidRDefault="00A86C69" w:rsidP="001F1CD3">
            <w:pPr>
              <w:rPr>
                <w:rFonts w:ascii="Century Gothic" w:hAnsi="Century Gothic" w:cs="Calibri"/>
                <w:color w:val="000000"/>
                <w:sz w:val="22"/>
                <w:szCs w:val="22"/>
              </w:rPr>
            </w:pPr>
            <w:r w:rsidRPr="00051950">
              <w:rPr>
                <w:rFonts w:ascii="Century Gothic" w:hAnsi="Century Gothic" w:cs="Calibri"/>
                <w:color w:val="000000"/>
                <w:sz w:val="22"/>
                <w:szCs w:val="22"/>
              </w:rPr>
              <w:t>Submit EHCAR</w:t>
            </w:r>
            <w:r w:rsidR="00984CD8">
              <w:rPr>
                <w:rFonts w:ascii="Century Gothic" w:hAnsi="Century Gothic" w:cs="Calibri"/>
                <w:color w:val="000000"/>
                <w:sz w:val="22"/>
                <w:szCs w:val="22"/>
              </w:rPr>
              <w:t xml:space="preserve"> (Education Health Care Assessment Request)</w:t>
            </w:r>
          </w:p>
        </w:tc>
      </w:tr>
    </w:tbl>
    <w:p w:rsidR="00A86C69" w:rsidRPr="00051950" w:rsidRDefault="00A86C69">
      <w:pPr>
        <w:rPr>
          <w:rFonts w:ascii="Century Gothic" w:hAnsi="Century Gothic"/>
          <w:sz w:val="22"/>
          <w:szCs w:val="22"/>
        </w:rPr>
      </w:pPr>
    </w:p>
    <w:p w:rsidR="005F110F" w:rsidRDefault="005F110F">
      <w:pPr>
        <w:spacing w:after="160" w:line="259" w:lineRule="auto"/>
        <w:rPr>
          <w:rFonts w:ascii="Century Gothic" w:hAnsi="Century Gothic"/>
          <w:sz w:val="22"/>
          <w:szCs w:val="22"/>
        </w:rPr>
      </w:pPr>
      <w:r>
        <w:rPr>
          <w:rFonts w:ascii="Century Gothic" w:hAnsi="Century Gothic"/>
          <w:sz w:val="22"/>
          <w:szCs w:val="22"/>
        </w:rPr>
        <w:br w:type="page"/>
      </w:r>
    </w:p>
    <w:p w:rsidR="00051950" w:rsidRDefault="00051950" w:rsidP="00051950">
      <w:pPr>
        <w:spacing w:after="160" w:line="259" w:lineRule="auto"/>
        <w:rPr>
          <w:rFonts w:ascii="Century Gothic" w:hAnsi="Century Gothic"/>
          <w:sz w:val="22"/>
          <w:szCs w:val="22"/>
        </w:rPr>
      </w:pPr>
      <w:r>
        <w:rPr>
          <w:rFonts w:ascii="Century Gothic" w:hAnsi="Century Gothic"/>
          <w:sz w:val="22"/>
          <w:szCs w:val="22"/>
        </w:rPr>
        <w:lastRenderedPageBreak/>
        <w:t>APPENDIX 2</w:t>
      </w:r>
    </w:p>
    <w:p w:rsidR="00051950" w:rsidRDefault="00051950" w:rsidP="00051950">
      <w:pPr>
        <w:jc w:val="center"/>
        <w:rPr>
          <w:rFonts w:ascii="Century Gothic" w:hAnsi="Century Gothic"/>
          <w:sz w:val="22"/>
          <w:szCs w:val="22"/>
        </w:rPr>
      </w:pPr>
      <w:r w:rsidRPr="00051950">
        <w:rPr>
          <w:rFonts w:ascii="Century Gothic" w:hAnsi="Century Gothic"/>
          <w:sz w:val="22"/>
          <w:szCs w:val="22"/>
        </w:rPr>
        <w:t>Cause for Concern Form</w:t>
      </w:r>
    </w:p>
    <w:p w:rsidR="00051950" w:rsidRPr="00051950" w:rsidRDefault="00051950" w:rsidP="00051950">
      <w:pPr>
        <w:jc w:val="center"/>
        <w:rPr>
          <w:rFonts w:ascii="Century Gothic" w:hAnsi="Century Gothic"/>
          <w:sz w:val="22"/>
          <w:szCs w:val="22"/>
        </w:rPr>
      </w:pPr>
    </w:p>
    <w:tbl>
      <w:tblPr>
        <w:tblStyle w:val="TableGrid"/>
        <w:tblW w:w="10598" w:type="dxa"/>
        <w:tblLook w:val="04A0" w:firstRow="1" w:lastRow="0" w:firstColumn="1" w:lastColumn="0" w:noHBand="0" w:noVBand="1"/>
      </w:tblPr>
      <w:tblGrid>
        <w:gridCol w:w="3532"/>
        <w:gridCol w:w="1767"/>
        <w:gridCol w:w="1765"/>
        <w:gridCol w:w="3534"/>
      </w:tblGrid>
      <w:tr w:rsidR="00051950" w:rsidRPr="00051950" w:rsidTr="00EA439F">
        <w:trPr>
          <w:trHeight w:val="794"/>
        </w:trPr>
        <w:tc>
          <w:tcPr>
            <w:tcW w:w="3532" w:type="dxa"/>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Name</w:t>
            </w:r>
          </w:p>
          <w:p w:rsidR="00051950" w:rsidRPr="00051950" w:rsidRDefault="00051950" w:rsidP="001F1CD3">
            <w:pPr>
              <w:rPr>
                <w:rFonts w:ascii="Century Gothic" w:hAnsi="Century Gothic"/>
                <w:b/>
                <w:sz w:val="22"/>
                <w:szCs w:val="22"/>
              </w:rPr>
            </w:pPr>
          </w:p>
          <w:p w:rsidR="00051950" w:rsidRPr="00051950" w:rsidRDefault="00051950" w:rsidP="001F1CD3">
            <w:pPr>
              <w:rPr>
                <w:rFonts w:ascii="Century Gothic" w:hAnsi="Century Gothic"/>
                <w:b/>
                <w:sz w:val="22"/>
                <w:szCs w:val="22"/>
              </w:rPr>
            </w:pPr>
          </w:p>
        </w:tc>
        <w:tc>
          <w:tcPr>
            <w:tcW w:w="3532" w:type="dxa"/>
            <w:gridSpan w:val="2"/>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DOB</w:t>
            </w:r>
          </w:p>
        </w:tc>
        <w:tc>
          <w:tcPr>
            <w:tcW w:w="3533" w:type="dxa"/>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Date</w:t>
            </w:r>
          </w:p>
        </w:tc>
      </w:tr>
      <w:tr w:rsidR="00051950" w:rsidRPr="00051950" w:rsidTr="00EA439F">
        <w:trPr>
          <w:trHeight w:val="1066"/>
        </w:trPr>
        <w:tc>
          <w:tcPr>
            <w:tcW w:w="3532" w:type="dxa"/>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Current Attainment</w:t>
            </w:r>
          </w:p>
          <w:p w:rsidR="00051950" w:rsidRPr="00051950" w:rsidRDefault="00051950" w:rsidP="001F1CD3">
            <w:pPr>
              <w:rPr>
                <w:rFonts w:ascii="Century Gothic" w:hAnsi="Century Gothic"/>
                <w:b/>
                <w:sz w:val="22"/>
                <w:szCs w:val="22"/>
              </w:rPr>
            </w:pPr>
            <w:r w:rsidRPr="00051950">
              <w:rPr>
                <w:rFonts w:ascii="Century Gothic" w:hAnsi="Century Gothic"/>
                <w:b/>
                <w:sz w:val="22"/>
                <w:szCs w:val="22"/>
              </w:rPr>
              <w:t xml:space="preserve">Reading - </w:t>
            </w:r>
          </w:p>
          <w:p w:rsidR="00051950" w:rsidRPr="00051950" w:rsidRDefault="00051950" w:rsidP="001F1CD3">
            <w:pPr>
              <w:rPr>
                <w:rFonts w:ascii="Century Gothic" w:hAnsi="Century Gothic"/>
                <w:b/>
                <w:sz w:val="22"/>
                <w:szCs w:val="22"/>
              </w:rPr>
            </w:pPr>
            <w:r w:rsidRPr="00051950">
              <w:rPr>
                <w:rFonts w:ascii="Century Gothic" w:hAnsi="Century Gothic"/>
                <w:b/>
                <w:sz w:val="22"/>
                <w:szCs w:val="22"/>
              </w:rPr>
              <w:t xml:space="preserve">Writing - </w:t>
            </w:r>
          </w:p>
          <w:p w:rsidR="00051950" w:rsidRPr="00051950" w:rsidRDefault="00051950" w:rsidP="001F1CD3">
            <w:pPr>
              <w:rPr>
                <w:rFonts w:ascii="Century Gothic" w:hAnsi="Century Gothic"/>
                <w:b/>
                <w:sz w:val="22"/>
                <w:szCs w:val="22"/>
              </w:rPr>
            </w:pPr>
            <w:r w:rsidRPr="00051950">
              <w:rPr>
                <w:rFonts w:ascii="Century Gothic" w:hAnsi="Century Gothic"/>
                <w:b/>
                <w:sz w:val="22"/>
                <w:szCs w:val="22"/>
              </w:rPr>
              <w:t xml:space="preserve">Maths - </w:t>
            </w:r>
          </w:p>
        </w:tc>
        <w:tc>
          <w:tcPr>
            <w:tcW w:w="3532" w:type="dxa"/>
            <w:gridSpan w:val="2"/>
          </w:tcPr>
          <w:p w:rsidR="00051950" w:rsidRPr="00051950" w:rsidRDefault="00051950" w:rsidP="001F1CD3">
            <w:pPr>
              <w:rPr>
                <w:rFonts w:ascii="Century Gothic" w:hAnsi="Century Gothic"/>
                <w:i/>
                <w:sz w:val="22"/>
                <w:szCs w:val="22"/>
              </w:rPr>
            </w:pPr>
            <w:r w:rsidRPr="00051950">
              <w:rPr>
                <w:rFonts w:ascii="Century Gothic" w:hAnsi="Century Gothic"/>
                <w:b/>
                <w:sz w:val="22"/>
                <w:szCs w:val="22"/>
              </w:rPr>
              <w:t xml:space="preserve">Status: </w:t>
            </w:r>
            <w:r w:rsidRPr="00051950">
              <w:rPr>
                <w:rFonts w:ascii="Century Gothic" w:hAnsi="Century Gothic"/>
                <w:i/>
                <w:sz w:val="22"/>
                <w:szCs w:val="22"/>
              </w:rPr>
              <w:t>(Looked after, Pupil Premium, EAL)</w:t>
            </w:r>
          </w:p>
        </w:tc>
        <w:tc>
          <w:tcPr>
            <w:tcW w:w="3533" w:type="dxa"/>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Attendance</w:t>
            </w:r>
          </w:p>
        </w:tc>
      </w:tr>
      <w:tr w:rsidR="00051950" w:rsidRPr="00051950" w:rsidTr="00EA439F">
        <w:trPr>
          <w:trHeight w:val="533"/>
        </w:trPr>
        <w:tc>
          <w:tcPr>
            <w:tcW w:w="3532" w:type="dxa"/>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Year group</w:t>
            </w:r>
          </w:p>
        </w:tc>
        <w:tc>
          <w:tcPr>
            <w:tcW w:w="3532" w:type="dxa"/>
            <w:gridSpan w:val="2"/>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Class</w:t>
            </w:r>
          </w:p>
        </w:tc>
        <w:tc>
          <w:tcPr>
            <w:tcW w:w="3533" w:type="dxa"/>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Teacher</w:t>
            </w:r>
          </w:p>
          <w:p w:rsidR="00051950" w:rsidRPr="00051950" w:rsidRDefault="00051950" w:rsidP="001F1CD3">
            <w:pPr>
              <w:rPr>
                <w:rFonts w:ascii="Century Gothic" w:hAnsi="Century Gothic"/>
                <w:b/>
                <w:sz w:val="22"/>
                <w:szCs w:val="22"/>
              </w:rPr>
            </w:pPr>
          </w:p>
        </w:tc>
      </w:tr>
      <w:tr w:rsidR="00051950" w:rsidRPr="00051950" w:rsidTr="00EA439F">
        <w:trPr>
          <w:trHeight w:val="1066"/>
        </w:trPr>
        <w:tc>
          <w:tcPr>
            <w:tcW w:w="10598" w:type="dxa"/>
            <w:gridSpan w:val="4"/>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Child’s areas of concern</w:t>
            </w:r>
          </w:p>
          <w:p w:rsidR="00051950" w:rsidRDefault="00051950" w:rsidP="001F1CD3">
            <w:pPr>
              <w:rPr>
                <w:rFonts w:ascii="Century Gothic" w:hAnsi="Century Gothic"/>
                <w:b/>
                <w:sz w:val="22"/>
                <w:szCs w:val="22"/>
              </w:rPr>
            </w:pPr>
          </w:p>
          <w:p w:rsidR="00051950" w:rsidRPr="00051950" w:rsidRDefault="00051950" w:rsidP="001F1CD3">
            <w:pPr>
              <w:rPr>
                <w:rFonts w:ascii="Century Gothic" w:hAnsi="Century Gothic"/>
                <w:b/>
                <w:sz w:val="22"/>
                <w:szCs w:val="22"/>
              </w:rPr>
            </w:pPr>
          </w:p>
          <w:p w:rsidR="00051950" w:rsidRPr="00051950" w:rsidRDefault="00051950" w:rsidP="001F1CD3">
            <w:pPr>
              <w:rPr>
                <w:rFonts w:ascii="Century Gothic" w:hAnsi="Century Gothic"/>
                <w:b/>
                <w:sz w:val="22"/>
                <w:szCs w:val="22"/>
              </w:rPr>
            </w:pPr>
          </w:p>
        </w:tc>
      </w:tr>
      <w:tr w:rsidR="00051950" w:rsidRPr="00051950" w:rsidTr="00EA439F">
        <w:trPr>
          <w:trHeight w:val="1054"/>
        </w:trPr>
        <w:tc>
          <w:tcPr>
            <w:tcW w:w="10598" w:type="dxa"/>
            <w:gridSpan w:val="4"/>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Parent’s views/concerns</w:t>
            </w:r>
          </w:p>
          <w:p w:rsidR="00051950" w:rsidRDefault="00051950" w:rsidP="001F1CD3">
            <w:pPr>
              <w:rPr>
                <w:rFonts w:ascii="Century Gothic" w:hAnsi="Century Gothic"/>
                <w:b/>
                <w:sz w:val="22"/>
                <w:szCs w:val="22"/>
              </w:rPr>
            </w:pPr>
          </w:p>
          <w:p w:rsidR="00051950" w:rsidRPr="00051950" w:rsidRDefault="00051950" w:rsidP="001F1CD3">
            <w:pPr>
              <w:rPr>
                <w:rFonts w:ascii="Century Gothic" w:hAnsi="Century Gothic"/>
                <w:b/>
                <w:sz w:val="22"/>
                <w:szCs w:val="22"/>
              </w:rPr>
            </w:pPr>
          </w:p>
          <w:p w:rsidR="00051950" w:rsidRPr="00051950" w:rsidRDefault="00051950" w:rsidP="001F1CD3">
            <w:pPr>
              <w:rPr>
                <w:rFonts w:ascii="Century Gothic" w:hAnsi="Century Gothic"/>
                <w:b/>
                <w:sz w:val="22"/>
                <w:szCs w:val="22"/>
              </w:rPr>
            </w:pPr>
          </w:p>
        </w:tc>
      </w:tr>
      <w:tr w:rsidR="00051950" w:rsidRPr="00051950" w:rsidTr="00EA439F">
        <w:trPr>
          <w:trHeight w:val="1066"/>
        </w:trPr>
        <w:tc>
          <w:tcPr>
            <w:tcW w:w="10598" w:type="dxa"/>
            <w:gridSpan w:val="4"/>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Previous interventions</w:t>
            </w:r>
          </w:p>
          <w:p w:rsidR="00051950" w:rsidRPr="00051950" w:rsidRDefault="00051950" w:rsidP="001F1CD3">
            <w:pPr>
              <w:rPr>
                <w:rFonts w:ascii="Century Gothic" w:hAnsi="Century Gothic"/>
                <w:b/>
                <w:sz w:val="22"/>
                <w:szCs w:val="22"/>
              </w:rPr>
            </w:pPr>
          </w:p>
          <w:p w:rsidR="00051950" w:rsidRDefault="00051950" w:rsidP="001F1CD3">
            <w:pPr>
              <w:rPr>
                <w:rFonts w:ascii="Century Gothic" w:hAnsi="Century Gothic"/>
                <w:b/>
                <w:sz w:val="22"/>
                <w:szCs w:val="22"/>
              </w:rPr>
            </w:pPr>
          </w:p>
          <w:p w:rsidR="00051950" w:rsidRPr="00051950" w:rsidRDefault="00051950" w:rsidP="001F1CD3">
            <w:pPr>
              <w:rPr>
                <w:rFonts w:ascii="Century Gothic" w:hAnsi="Century Gothic"/>
                <w:b/>
                <w:sz w:val="22"/>
                <w:szCs w:val="22"/>
              </w:rPr>
            </w:pPr>
          </w:p>
        </w:tc>
      </w:tr>
      <w:tr w:rsidR="00051950" w:rsidRPr="00051950" w:rsidTr="00EA439F">
        <w:trPr>
          <w:trHeight w:val="794"/>
        </w:trPr>
        <w:tc>
          <w:tcPr>
            <w:tcW w:w="10598" w:type="dxa"/>
            <w:gridSpan w:val="4"/>
          </w:tcPr>
          <w:p w:rsidR="00051950" w:rsidRDefault="00051950" w:rsidP="001F1CD3">
            <w:pPr>
              <w:rPr>
                <w:rFonts w:ascii="Century Gothic" w:hAnsi="Century Gothic"/>
                <w:b/>
                <w:sz w:val="22"/>
                <w:szCs w:val="22"/>
              </w:rPr>
            </w:pPr>
            <w:r w:rsidRPr="00051950">
              <w:rPr>
                <w:rFonts w:ascii="Century Gothic" w:hAnsi="Century Gothic"/>
                <w:b/>
                <w:sz w:val="22"/>
                <w:szCs w:val="22"/>
              </w:rPr>
              <w:t>Agreed outcome – SEN</w:t>
            </w:r>
            <w:r w:rsidR="0055064C">
              <w:rPr>
                <w:rFonts w:ascii="Century Gothic" w:hAnsi="Century Gothic"/>
                <w:b/>
                <w:sz w:val="22"/>
                <w:szCs w:val="22"/>
              </w:rPr>
              <w:t>D</w:t>
            </w:r>
            <w:r w:rsidRPr="00051950">
              <w:rPr>
                <w:rFonts w:ascii="Century Gothic" w:hAnsi="Century Gothic"/>
                <w:b/>
                <w:sz w:val="22"/>
                <w:szCs w:val="22"/>
              </w:rPr>
              <w:t xml:space="preserve"> register/Monitor</w:t>
            </w:r>
          </w:p>
          <w:p w:rsidR="00051950" w:rsidRPr="00051950" w:rsidRDefault="00051950" w:rsidP="001F1CD3">
            <w:pPr>
              <w:rPr>
                <w:rFonts w:ascii="Century Gothic" w:hAnsi="Century Gothic"/>
                <w:b/>
                <w:sz w:val="22"/>
                <w:szCs w:val="22"/>
              </w:rPr>
            </w:pPr>
          </w:p>
          <w:p w:rsidR="00051950" w:rsidRPr="00051950" w:rsidRDefault="00051950" w:rsidP="001F1CD3">
            <w:pPr>
              <w:rPr>
                <w:rFonts w:ascii="Century Gothic" w:hAnsi="Century Gothic"/>
                <w:b/>
                <w:sz w:val="22"/>
                <w:szCs w:val="22"/>
              </w:rPr>
            </w:pPr>
          </w:p>
        </w:tc>
      </w:tr>
      <w:tr w:rsidR="00051950" w:rsidRPr="00051950" w:rsidTr="00EA439F">
        <w:trPr>
          <w:trHeight w:val="805"/>
        </w:trPr>
        <w:tc>
          <w:tcPr>
            <w:tcW w:w="5299" w:type="dxa"/>
            <w:gridSpan w:val="2"/>
          </w:tcPr>
          <w:p w:rsidR="00051950" w:rsidRDefault="00051950" w:rsidP="001F1CD3">
            <w:pPr>
              <w:rPr>
                <w:rFonts w:ascii="Century Gothic" w:hAnsi="Century Gothic"/>
                <w:b/>
                <w:sz w:val="22"/>
                <w:szCs w:val="22"/>
              </w:rPr>
            </w:pPr>
            <w:r w:rsidRPr="00051950">
              <w:rPr>
                <w:rFonts w:ascii="Century Gothic" w:hAnsi="Century Gothic"/>
                <w:b/>
                <w:sz w:val="22"/>
                <w:szCs w:val="22"/>
              </w:rPr>
              <w:t>Signature of class teacher</w:t>
            </w:r>
          </w:p>
          <w:p w:rsidR="00051950" w:rsidRDefault="00051950" w:rsidP="001F1CD3">
            <w:pPr>
              <w:rPr>
                <w:rFonts w:ascii="Century Gothic" w:hAnsi="Century Gothic"/>
                <w:b/>
                <w:sz w:val="22"/>
                <w:szCs w:val="22"/>
              </w:rPr>
            </w:pPr>
          </w:p>
          <w:p w:rsidR="00051950" w:rsidRPr="00051950" w:rsidRDefault="00051950" w:rsidP="001F1CD3">
            <w:pPr>
              <w:rPr>
                <w:rFonts w:ascii="Century Gothic" w:hAnsi="Century Gothic"/>
                <w:b/>
                <w:sz w:val="22"/>
                <w:szCs w:val="22"/>
              </w:rPr>
            </w:pPr>
          </w:p>
        </w:tc>
        <w:tc>
          <w:tcPr>
            <w:tcW w:w="5299" w:type="dxa"/>
            <w:gridSpan w:val="2"/>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Date</w:t>
            </w:r>
          </w:p>
          <w:p w:rsidR="00051950" w:rsidRPr="00051950" w:rsidRDefault="00051950" w:rsidP="001F1CD3">
            <w:pPr>
              <w:rPr>
                <w:rFonts w:ascii="Century Gothic" w:hAnsi="Century Gothic"/>
                <w:b/>
                <w:sz w:val="22"/>
                <w:szCs w:val="22"/>
              </w:rPr>
            </w:pPr>
          </w:p>
          <w:p w:rsidR="00051950" w:rsidRPr="00051950" w:rsidRDefault="00051950" w:rsidP="001F1CD3">
            <w:pPr>
              <w:rPr>
                <w:rFonts w:ascii="Century Gothic" w:hAnsi="Century Gothic"/>
                <w:b/>
                <w:sz w:val="22"/>
                <w:szCs w:val="22"/>
              </w:rPr>
            </w:pPr>
          </w:p>
        </w:tc>
      </w:tr>
      <w:tr w:rsidR="00051950" w:rsidRPr="00051950" w:rsidTr="00EA439F">
        <w:trPr>
          <w:trHeight w:val="794"/>
        </w:trPr>
        <w:tc>
          <w:tcPr>
            <w:tcW w:w="5299" w:type="dxa"/>
            <w:gridSpan w:val="2"/>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Signature of SENDCO</w:t>
            </w:r>
          </w:p>
        </w:tc>
        <w:tc>
          <w:tcPr>
            <w:tcW w:w="5299" w:type="dxa"/>
            <w:gridSpan w:val="2"/>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Date</w:t>
            </w:r>
          </w:p>
          <w:p w:rsidR="00051950" w:rsidRPr="00051950" w:rsidRDefault="00051950" w:rsidP="001F1CD3">
            <w:pPr>
              <w:rPr>
                <w:rFonts w:ascii="Century Gothic" w:hAnsi="Century Gothic"/>
                <w:b/>
                <w:sz w:val="22"/>
                <w:szCs w:val="22"/>
              </w:rPr>
            </w:pPr>
          </w:p>
          <w:p w:rsidR="00051950" w:rsidRPr="00051950" w:rsidRDefault="00051950" w:rsidP="001F1CD3">
            <w:pPr>
              <w:rPr>
                <w:rFonts w:ascii="Century Gothic" w:hAnsi="Century Gothic"/>
                <w:b/>
                <w:sz w:val="22"/>
                <w:szCs w:val="22"/>
              </w:rPr>
            </w:pPr>
          </w:p>
        </w:tc>
      </w:tr>
      <w:tr w:rsidR="00051950" w:rsidRPr="00051950" w:rsidTr="00EA439F">
        <w:trPr>
          <w:trHeight w:val="521"/>
        </w:trPr>
        <w:tc>
          <w:tcPr>
            <w:tcW w:w="5299" w:type="dxa"/>
            <w:gridSpan w:val="2"/>
          </w:tcPr>
          <w:p w:rsidR="00051950" w:rsidRPr="00051950" w:rsidRDefault="00051950" w:rsidP="001F1CD3">
            <w:pPr>
              <w:rPr>
                <w:rFonts w:ascii="Century Gothic" w:hAnsi="Century Gothic"/>
                <w:b/>
                <w:sz w:val="22"/>
                <w:szCs w:val="22"/>
              </w:rPr>
            </w:pPr>
            <w:r w:rsidRPr="00051950">
              <w:rPr>
                <w:rFonts w:ascii="Century Gothic" w:hAnsi="Century Gothic"/>
                <w:b/>
                <w:sz w:val="22"/>
                <w:szCs w:val="22"/>
              </w:rPr>
              <w:t>Review Date set</w:t>
            </w:r>
          </w:p>
        </w:tc>
        <w:tc>
          <w:tcPr>
            <w:tcW w:w="5299" w:type="dxa"/>
            <w:gridSpan w:val="2"/>
          </w:tcPr>
          <w:p w:rsidR="00051950" w:rsidRPr="00051950" w:rsidRDefault="00051950" w:rsidP="001F1CD3">
            <w:pPr>
              <w:rPr>
                <w:rFonts w:ascii="Century Gothic" w:hAnsi="Century Gothic"/>
                <w:b/>
                <w:sz w:val="22"/>
                <w:szCs w:val="22"/>
              </w:rPr>
            </w:pPr>
          </w:p>
          <w:p w:rsidR="00051950" w:rsidRPr="00051950" w:rsidRDefault="00051950" w:rsidP="001F1CD3">
            <w:pPr>
              <w:rPr>
                <w:rFonts w:ascii="Century Gothic" w:hAnsi="Century Gothic"/>
                <w:b/>
                <w:sz w:val="22"/>
                <w:szCs w:val="22"/>
              </w:rPr>
            </w:pPr>
          </w:p>
        </w:tc>
      </w:tr>
    </w:tbl>
    <w:p w:rsidR="00051950" w:rsidRPr="00051950" w:rsidRDefault="00051950" w:rsidP="00051950">
      <w:pPr>
        <w:spacing w:after="160" w:line="259" w:lineRule="auto"/>
        <w:rPr>
          <w:rFonts w:ascii="Century Gothic" w:hAnsi="Century Gothic"/>
          <w:sz w:val="22"/>
          <w:szCs w:val="22"/>
        </w:rPr>
      </w:pPr>
    </w:p>
    <w:p w:rsidR="00A86C69" w:rsidRPr="00051950" w:rsidRDefault="00A86C69" w:rsidP="00051950">
      <w:pPr>
        <w:spacing w:after="160" w:line="259" w:lineRule="auto"/>
        <w:rPr>
          <w:rFonts w:ascii="Century Gothic" w:hAnsi="Century Gothic"/>
          <w:sz w:val="22"/>
          <w:szCs w:val="22"/>
        </w:rPr>
      </w:pPr>
    </w:p>
    <w:sectPr w:rsidR="00A86C69" w:rsidRPr="00051950" w:rsidSect="00EA439F">
      <w:pgSz w:w="11906" w:h="16838"/>
      <w:pgMar w:top="720" w:right="720" w:bottom="720" w:left="72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ovely Day Personal Use">
    <w:altName w:val="Calibri"/>
    <w:charset w:val="00"/>
    <w:family w:val="auto"/>
    <w:pitch w:val="variable"/>
    <w:sig w:usb0="00000005" w:usb1="40000042" w:usb2="00000000" w:usb3="00000000" w:csb0="00000013" w:csb1="00000000"/>
  </w:font>
  <w:font w:name="Calibri,Bold">
    <w:panose1 w:val="00000000000000000000"/>
    <w:charset w:val="00"/>
    <w:family w:val="swiss"/>
    <w:notTrueType/>
    <w:pitch w:val="default"/>
    <w:sig w:usb0="00000003" w:usb1="00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SansMS,Bold">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1651D"/>
    <w:multiLevelType w:val="hybridMultilevel"/>
    <w:tmpl w:val="862E1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16865"/>
    <w:multiLevelType w:val="hybridMultilevel"/>
    <w:tmpl w:val="6234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637AE"/>
    <w:multiLevelType w:val="hybridMultilevel"/>
    <w:tmpl w:val="9590282E"/>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3" w15:restartNumberingAfterBreak="0">
    <w:nsid w:val="15284B1D"/>
    <w:multiLevelType w:val="hybridMultilevel"/>
    <w:tmpl w:val="B9FC7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D64CA0"/>
    <w:multiLevelType w:val="hybridMultilevel"/>
    <w:tmpl w:val="1DC8F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F091F"/>
    <w:multiLevelType w:val="hybridMultilevel"/>
    <w:tmpl w:val="58D43D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E32754C"/>
    <w:multiLevelType w:val="hybridMultilevel"/>
    <w:tmpl w:val="EF6CC9E4"/>
    <w:lvl w:ilvl="0" w:tplc="08090005">
      <w:start w:val="1"/>
      <w:numFmt w:val="bullet"/>
      <w:lvlText w:val=""/>
      <w:lvlJc w:val="left"/>
      <w:pPr>
        <w:ind w:left="153" w:hanging="360"/>
      </w:pPr>
      <w:rPr>
        <w:rFonts w:ascii="Wingdings" w:hAnsi="Wingdings" w:hint="default"/>
      </w:rPr>
    </w:lvl>
    <w:lvl w:ilvl="1" w:tplc="08090001">
      <w:start w:val="1"/>
      <w:numFmt w:val="bullet"/>
      <w:lvlText w:val=""/>
      <w:lvlJc w:val="left"/>
      <w:pPr>
        <w:ind w:left="873" w:hanging="360"/>
      </w:pPr>
      <w:rPr>
        <w:rFonts w:ascii="Symbol" w:hAnsi="Symbol" w:hint="default"/>
      </w:rPr>
    </w:lvl>
    <w:lvl w:ilvl="2" w:tplc="08090005">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7" w15:restartNumberingAfterBreak="0">
    <w:nsid w:val="31A710BB"/>
    <w:multiLevelType w:val="hybridMultilevel"/>
    <w:tmpl w:val="262CE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D17F70"/>
    <w:multiLevelType w:val="hybridMultilevel"/>
    <w:tmpl w:val="2E386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BE7201A"/>
    <w:multiLevelType w:val="hybridMultilevel"/>
    <w:tmpl w:val="7166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8"/>
  </w:num>
  <w:num w:numId="7">
    <w:abstractNumId w:val="5"/>
  </w:num>
  <w:num w:numId="8">
    <w:abstractNumId w:val="9"/>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86C"/>
    <w:rsid w:val="00051950"/>
    <w:rsid w:val="00054CA5"/>
    <w:rsid w:val="000903A7"/>
    <w:rsid w:val="001F03DD"/>
    <w:rsid w:val="002677F8"/>
    <w:rsid w:val="003F249B"/>
    <w:rsid w:val="0055064C"/>
    <w:rsid w:val="0059040A"/>
    <w:rsid w:val="005B4468"/>
    <w:rsid w:val="005F110F"/>
    <w:rsid w:val="006B145E"/>
    <w:rsid w:val="006F66CB"/>
    <w:rsid w:val="00924E70"/>
    <w:rsid w:val="00941DED"/>
    <w:rsid w:val="00984CD8"/>
    <w:rsid w:val="009C686C"/>
    <w:rsid w:val="00A86C69"/>
    <w:rsid w:val="00BF3F19"/>
    <w:rsid w:val="00D0367C"/>
    <w:rsid w:val="00D3225A"/>
    <w:rsid w:val="00DB2C33"/>
    <w:rsid w:val="00EA43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E4B28"/>
  <w15:chartTrackingRefBased/>
  <w15:docId w15:val="{8273B88D-EFAF-4D0A-A238-35F39BE3D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686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6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C686C"/>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rsid w:val="009C686C"/>
    <w:pPr>
      <w:spacing w:before="100" w:beforeAutospacing="1" w:after="100" w:afterAutospacing="1"/>
    </w:pPr>
  </w:style>
  <w:style w:type="character" w:styleId="Hyperlink">
    <w:name w:val="Hyperlink"/>
    <w:basedOn w:val="DefaultParagraphFont"/>
    <w:uiPriority w:val="99"/>
    <w:unhideWhenUsed/>
    <w:rsid w:val="009C686C"/>
    <w:rPr>
      <w:color w:val="0563C1" w:themeColor="hyperlink"/>
      <w:u w:val="single"/>
    </w:rPr>
  </w:style>
  <w:style w:type="paragraph" w:styleId="ListParagraph">
    <w:name w:val="List Paragraph"/>
    <w:basedOn w:val="Normal"/>
    <w:uiPriority w:val="34"/>
    <w:qFormat/>
    <w:rsid w:val="009C686C"/>
    <w:pPr>
      <w:spacing w:after="200" w:line="276" w:lineRule="auto"/>
      <w:ind w:left="720"/>
      <w:contextualSpacing/>
    </w:pPr>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semiHidden/>
    <w:unhideWhenUsed/>
    <w:rsid w:val="00EA43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dlocaloffer.nelincs.gov.uk/" TargetMode="External"/><Relationship Id="rId3" Type="http://schemas.openxmlformats.org/officeDocument/2006/relationships/settings" Target="settings.xml"/><Relationship Id="rId7" Type="http://schemas.openxmlformats.org/officeDocument/2006/relationships/hyperlink" Target="mailto:keysk@qma.nelcmai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lpcf.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2877</Words>
  <Characters>16399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Powell</dc:creator>
  <cp:keywords/>
  <dc:description/>
  <cp:lastModifiedBy>Karin Keys</cp:lastModifiedBy>
  <cp:revision>3</cp:revision>
  <dcterms:created xsi:type="dcterms:W3CDTF">2023-08-21T05:21:00Z</dcterms:created>
  <dcterms:modified xsi:type="dcterms:W3CDTF">2023-09-11T13:16:00Z</dcterms:modified>
</cp:coreProperties>
</file>